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3FC84" w14:textId="4D8CF790" w:rsidR="00F33974" w:rsidRDefault="00F45396" w:rsidP="00E55C68">
      <w:pPr>
        <w:spacing w:after="4" w:line="240" w:lineRule="auto"/>
        <w:ind w:right="4631"/>
        <w:jc w:val="both"/>
        <w:rPr>
          <w:rStyle w:val="Hypertextovodkaz"/>
          <w:u w:val="none"/>
        </w:rPr>
      </w:pPr>
      <w:r w:rsidRPr="00F45396">
        <w:rPr>
          <w:rFonts w:ascii="Calibri" w:eastAsia="Times New Roman" w:hAnsi="Calibri" w:cs="Calibri"/>
          <w:noProof/>
          <w:kern w:val="0"/>
          <w:lang w:eastAsia="cs-CZ"/>
        </w:rPr>
        <w:drawing>
          <wp:anchor distT="0" distB="0" distL="114300" distR="114300" simplePos="0" relativeHeight="251659264" behindDoc="0" locked="0" layoutInCell="1" allowOverlap="1" wp14:anchorId="1ECAC43E" wp14:editId="34023D75">
            <wp:simplePos x="0" y="0"/>
            <wp:positionH relativeFrom="margin">
              <wp:posOffset>-63500</wp:posOffset>
            </wp:positionH>
            <wp:positionV relativeFrom="margin">
              <wp:posOffset>0</wp:posOffset>
            </wp:positionV>
            <wp:extent cx="954405" cy="925830"/>
            <wp:effectExtent l="0" t="0" r="0" b="7620"/>
            <wp:wrapSquare wrapText="bothSides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2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7E0F" w14:textId="778BBFDD" w:rsidR="00F45396" w:rsidRPr="00F45396" w:rsidRDefault="00F45396" w:rsidP="00F45396">
      <w:pPr>
        <w:tabs>
          <w:tab w:val="center" w:pos="4536"/>
          <w:tab w:val="right" w:pos="9923"/>
        </w:tabs>
        <w:spacing w:after="0" w:line="240" w:lineRule="auto"/>
        <w:ind w:left="-1417" w:right="-851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F45396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Základní škola a Mateřská škola Vysoká Pec, okres Chomutov, příspěvková </w:t>
      </w:r>
      <w:r>
        <w:rPr>
          <w:rFonts w:ascii="Calibri" w:eastAsia="Times New Roman" w:hAnsi="Calibri" w:cs="Calibri"/>
          <w:kern w:val="0"/>
          <w:lang w:eastAsia="cs-CZ"/>
          <w14:ligatures w14:val="none"/>
        </w:rPr>
        <w:t>o</w:t>
      </w:r>
      <w:r w:rsidRPr="00F45396">
        <w:rPr>
          <w:rFonts w:ascii="Calibri" w:eastAsia="Times New Roman" w:hAnsi="Calibri" w:cs="Calibri"/>
          <w:kern w:val="0"/>
          <w:lang w:eastAsia="cs-CZ"/>
          <w14:ligatures w14:val="none"/>
        </w:rPr>
        <w:t>rganizace,</w:t>
      </w:r>
    </w:p>
    <w:p w14:paraId="5EDAB80C" w14:textId="7076F610" w:rsidR="00F33974" w:rsidRDefault="00F45396" w:rsidP="00F45396">
      <w:pPr>
        <w:pStyle w:val="Zhlav"/>
        <w:ind w:left="-1417"/>
      </w:pPr>
      <w:r w:rsidRPr="00F45396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                                 se sídlem Julia Fučíka 40, Vysoká Pec 431 59</w:t>
      </w:r>
    </w:p>
    <w:p w14:paraId="3DF5282C" w14:textId="77777777" w:rsidR="00F45396" w:rsidRDefault="00F45396" w:rsidP="00E55C68">
      <w:pPr>
        <w:spacing w:after="4" w:line="240" w:lineRule="auto"/>
        <w:ind w:right="4631"/>
        <w:jc w:val="both"/>
        <w:rPr>
          <w:rStyle w:val="Hypertextovodkaz"/>
          <w:u w:val="none"/>
        </w:rPr>
      </w:pPr>
    </w:p>
    <w:p w14:paraId="01130345" w14:textId="77777777" w:rsidR="00F45396" w:rsidRDefault="00F45396" w:rsidP="00E55C68">
      <w:pPr>
        <w:spacing w:after="4" w:line="240" w:lineRule="auto"/>
        <w:ind w:right="4631"/>
        <w:jc w:val="both"/>
        <w:rPr>
          <w:rStyle w:val="Hypertextovodkaz"/>
          <w:u w:val="none"/>
        </w:rPr>
      </w:pPr>
    </w:p>
    <w:p w14:paraId="51711507" w14:textId="77777777" w:rsidR="00F45396" w:rsidRDefault="00F45396" w:rsidP="00E55C68">
      <w:pPr>
        <w:spacing w:after="4" w:line="240" w:lineRule="auto"/>
        <w:ind w:right="4631"/>
        <w:jc w:val="both"/>
        <w:rPr>
          <w:rStyle w:val="Hypertextovodkaz"/>
          <w:u w:val="none"/>
        </w:rPr>
      </w:pPr>
    </w:p>
    <w:p w14:paraId="36FC64B0" w14:textId="77777777" w:rsidR="002C365F" w:rsidRDefault="00F45396" w:rsidP="00F45396">
      <w:pPr>
        <w:spacing w:after="0" w:line="240" w:lineRule="auto"/>
        <w:ind w:right="4631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>Č</w:t>
      </w:r>
      <w:r w:rsidR="002F587D" w:rsidRPr="00F45396">
        <w:rPr>
          <w:rStyle w:val="Hypertextovodkaz"/>
          <w:color w:val="auto"/>
          <w:u w:val="none"/>
        </w:rPr>
        <w:t>.</w:t>
      </w:r>
      <w:r>
        <w:rPr>
          <w:rStyle w:val="Hypertextovodkaz"/>
          <w:color w:val="auto"/>
          <w:u w:val="none"/>
        </w:rPr>
        <w:t xml:space="preserve"> </w:t>
      </w:r>
      <w:r w:rsidR="002F587D" w:rsidRPr="00F45396">
        <w:rPr>
          <w:rStyle w:val="Hypertextovodkaz"/>
          <w:color w:val="auto"/>
          <w:u w:val="none"/>
        </w:rPr>
        <w:t>j. 03/03/2025</w:t>
      </w:r>
      <w:r>
        <w:rPr>
          <w:rStyle w:val="Hypertextovodkaz"/>
          <w:color w:val="auto"/>
          <w:u w:val="none"/>
        </w:rPr>
        <w:t xml:space="preserve">   </w:t>
      </w:r>
    </w:p>
    <w:p w14:paraId="631BC095" w14:textId="60118479" w:rsidR="008C4387" w:rsidRDefault="002C365F" w:rsidP="002C365F">
      <w:pPr>
        <w:spacing w:after="0" w:line="240" w:lineRule="auto"/>
        <w:jc w:val="center"/>
        <w:rPr>
          <w:b/>
          <w:color w:val="4472C4" w:themeColor="accent1"/>
          <w:sz w:val="28"/>
          <w:szCs w:val="28"/>
        </w:rPr>
      </w:pPr>
      <w:r w:rsidRPr="002C365F">
        <w:rPr>
          <w:b/>
          <w:color w:val="4472C4" w:themeColor="accent1"/>
          <w:sz w:val="28"/>
          <w:szCs w:val="28"/>
        </w:rPr>
        <w:t>STRATEGIE PREVENCE ŠKOLNÍ NEÚSPĚŠNOSTI</w:t>
      </w:r>
    </w:p>
    <w:p w14:paraId="1B140082" w14:textId="77777777" w:rsidR="002C365F" w:rsidRPr="002C365F" w:rsidRDefault="002C365F" w:rsidP="002C365F">
      <w:pPr>
        <w:spacing w:after="0" w:line="240" w:lineRule="auto"/>
        <w:jc w:val="center"/>
        <w:rPr>
          <w:b/>
          <w:color w:val="4472C4" w:themeColor="accent1"/>
          <w:sz w:val="28"/>
          <w:szCs w:val="28"/>
        </w:rPr>
      </w:pPr>
    </w:p>
    <w:p w14:paraId="519FC118" w14:textId="2072C7FE" w:rsidR="002C365F" w:rsidRPr="002C365F" w:rsidRDefault="002C365F" w:rsidP="002C365F">
      <w:pPr>
        <w:shd w:val="clear" w:color="auto" w:fill="4472C4" w:themeFill="accent1"/>
        <w:spacing w:after="0" w:line="240" w:lineRule="auto"/>
        <w:jc w:val="both"/>
        <w:rPr>
          <w:color w:val="FFFFFF" w:themeColor="background1"/>
        </w:rPr>
      </w:pPr>
      <w:r w:rsidRPr="002C365F">
        <w:rPr>
          <w:b/>
          <w:bCs/>
          <w:color w:val="FFFFFF" w:themeColor="background1"/>
        </w:rPr>
        <w:t>ŠKOLNÍ NEÚSPĚŠNOST</w:t>
      </w:r>
      <w:r w:rsidRPr="002C365F">
        <w:rPr>
          <w:color w:val="FFFFFF" w:themeColor="background1"/>
        </w:rPr>
        <w:t xml:space="preserve"> </w:t>
      </w:r>
    </w:p>
    <w:p w14:paraId="102C7AA9" w14:textId="77777777" w:rsidR="0067379B" w:rsidRDefault="0067379B" w:rsidP="00F45396">
      <w:pPr>
        <w:spacing w:after="0" w:line="240" w:lineRule="auto"/>
        <w:jc w:val="both"/>
      </w:pPr>
    </w:p>
    <w:p w14:paraId="07791798" w14:textId="1B12B4F9" w:rsidR="004B36E2" w:rsidRPr="00F45396" w:rsidRDefault="002C365F" w:rsidP="00F45396">
      <w:pPr>
        <w:spacing w:after="0" w:line="240" w:lineRule="auto"/>
        <w:jc w:val="both"/>
      </w:pPr>
      <w:r>
        <w:t>Je</w:t>
      </w:r>
      <w:r w:rsidR="008C4387" w:rsidRPr="00F45396">
        <w:t xml:space="preserve"> z hlediska pedagogicko-psychologického a socio-pedagogického chápána jako selhávání žáka v podmínkách školního edukačního programu. Nejedná se pouze o špatný prospěch, ale rovněž o vytváření negativních psychických postojů a emočních stavů k vlastnímu učení, vzdělávání, učitelům a škole obecně. Je vážným problémem, který je třeba řešit.</w:t>
      </w:r>
      <w:r>
        <w:t xml:space="preserve"> </w:t>
      </w:r>
      <w:r w:rsidR="004B36E2" w:rsidRPr="00F45396">
        <w:t>J</w:t>
      </w:r>
      <w:r w:rsidR="008C4387" w:rsidRPr="00F45396">
        <w:t>e jevem, jehož řešení si vyžaduje individuální práci s žákem a také s jeho zákonnými zástupci. Bývá důsledkem nevyváženosti ve vývoji osobnosti žáků, v jejich výkonnosti, motivaci, volních vlastnostech a v neposlední řadě také v rodinném prostředí. Neprospěch je téměř vždy způsoben souborem mnoha příčin, které je třeba včas rozkrýt a přijmout účinná opatření směřujících k nápravě.</w:t>
      </w:r>
    </w:p>
    <w:p w14:paraId="7E81FA83" w14:textId="77777777" w:rsidR="004B36E2" w:rsidRPr="00F45396" w:rsidRDefault="004B36E2" w:rsidP="00F45396">
      <w:pPr>
        <w:spacing w:after="0" w:line="240" w:lineRule="auto"/>
        <w:jc w:val="both"/>
      </w:pPr>
    </w:p>
    <w:p w14:paraId="27156C45" w14:textId="77389B03" w:rsidR="004B36E2" w:rsidRPr="002C365F" w:rsidRDefault="008C4387" w:rsidP="002C365F">
      <w:pPr>
        <w:spacing w:after="0" w:line="240" w:lineRule="auto"/>
        <w:rPr>
          <w:b/>
          <w:color w:val="4472C4" w:themeColor="accent1"/>
        </w:rPr>
      </w:pPr>
      <w:r w:rsidRPr="002C365F">
        <w:rPr>
          <w:b/>
          <w:bCs/>
          <w:color w:val="4472C4" w:themeColor="accent1"/>
        </w:rPr>
        <w:t>Nejčastěji má na školní úspěšnost vliv</w:t>
      </w:r>
      <w:r w:rsidRPr="002C365F">
        <w:rPr>
          <w:b/>
          <w:color w:val="4472C4" w:themeColor="accent1"/>
        </w:rPr>
        <w:t xml:space="preserve"> </w:t>
      </w:r>
      <w:proofErr w:type="gramStart"/>
      <w:r w:rsidR="002C365F" w:rsidRPr="002C365F">
        <w:rPr>
          <w:b/>
          <w:color w:val="4472C4" w:themeColor="accent1"/>
        </w:rPr>
        <w:t>na</w:t>
      </w:r>
      <w:proofErr w:type="gramEnd"/>
      <w:r w:rsidR="002C365F" w:rsidRPr="002C365F">
        <w:rPr>
          <w:b/>
          <w:color w:val="4472C4" w:themeColor="accent1"/>
        </w:rPr>
        <w:t>:</w:t>
      </w:r>
    </w:p>
    <w:p w14:paraId="6ADC6039" w14:textId="77777777" w:rsidR="004B36E2" w:rsidRPr="00F45396" w:rsidRDefault="008C4387" w:rsidP="00F45396">
      <w:pPr>
        <w:spacing w:after="0" w:line="240" w:lineRule="auto"/>
        <w:jc w:val="both"/>
      </w:pPr>
      <w:r w:rsidRPr="002C365F">
        <w:rPr>
          <w:b/>
          <w:bCs/>
          <w:color w:val="4472C4" w:themeColor="accent1"/>
        </w:rPr>
        <w:t>Osobnost dítěte</w:t>
      </w:r>
      <w:r w:rsidRPr="002C365F">
        <w:rPr>
          <w:color w:val="4472C4" w:themeColor="accent1"/>
        </w:rPr>
        <w:t xml:space="preserve"> </w:t>
      </w:r>
      <w:r w:rsidRPr="00F45396">
        <w:t xml:space="preserve">– míra motivace a volních vlastností, emoční stabilita a labilita, nízká či vysoká odolnost vůči zátěži, specifické poruchy učení, poruchy chování, zdravotní komplikace, a jiné. </w:t>
      </w:r>
    </w:p>
    <w:p w14:paraId="01F51F38" w14:textId="77777777" w:rsidR="00153420" w:rsidRPr="00F45396" w:rsidRDefault="00153420" w:rsidP="00F45396">
      <w:pPr>
        <w:spacing w:after="0" w:line="240" w:lineRule="auto"/>
        <w:jc w:val="both"/>
      </w:pPr>
    </w:p>
    <w:p w14:paraId="77422832" w14:textId="77777777" w:rsidR="004B36E2" w:rsidRPr="00F45396" w:rsidRDefault="008C4387" w:rsidP="00F45396">
      <w:pPr>
        <w:spacing w:after="0" w:line="240" w:lineRule="auto"/>
        <w:jc w:val="both"/>
      </w:pPr>
      <w:r w:rsidRPr="002C365F">
        <w:rPr>
          <w:b/>
          <w:bCs/>
          <w:color w:val="4472C4" w:themeColor="accent1"/>
        </w:rPr>
        <w:t>Negativní vlivy prostředí</w:t>
      </w:r>
      <w:r w:rsidRPr="002C365F">
        <w:rPr>
          <w:color w:val="4472C4" w:themeColor="accent1"/>
        </w:rPr>
        <w:t xml:space="preserve"> </w:t>
      </w:r>
      <w:r w:rsidRPr="00F45396">
        <w:t>- problémy ve vztazích v rodině, nebo i ve škole, ve třídě, mezi vrstevníky, ohrožení sociálně patologickými jevy.</w:t>
      </w:r>
    </w:p>
    <w:p w14:paraId="4E9D5730" w14:textId="77777777" w:rsidR="004B36E2" w:rsidRPr="00F45396" w:rsidRDefault="008C4387" w:rsidP="00F45396">
      <w:pPr>
        <w:spacing w:after="0" w:line="240" w:lineRule="auto"/>
        <w:jc w:val="both"/>
        <w:rPr>
          <w:b/>
          <w:bCs/>
        </w:rPr>
      </w:pPr>
      <w:r w:rsidRPr="00F45396">
        <w:rPr>
          <w:b/>
          <w:bCs/>
        </w:rPr>
        <w:t xml:space="preserve"> </w:t>
      </w:r>
    </w:p>
    <w:p w14:paraId="382D134D" w14:textId="25EA6477" w:rsidR="004B36E2" w:rsidRPr="002C365F" w:rsidRDefault="002C365F" w:rsidP="002C365F">
      <w:pPr>
        <w:shd w:val="clear" w:color="auto" w:fill="4472C4" w:themeFill="accent1"/>
        <w:spacing w:after="0" w:line="240" w:lineRule="auto"/>
        <w:rPr>
          <w:b/>
          <w:bCs/>
          <w:color w:val="FFFFFF" w:themeColor="background1"/>
        </w:rPr>
      </w:pPr>
      <w:r w:rsidRPr="002C365F">
        <w:rPr>
          <w:b/>
          <w:bCs/>
          <w:color w:val="FFFFFF" w:themeColor="background1"/>
        </w:rPr>
        <w:t>ŘEŠENÍ ŠKOLNÍ NEÚSPĚŠNOSTI</w:t>
      </w:r>
    </w:p>
    <w:p w14:paraId="2AB26244" w14:textId="77777777" w:rsidR="0067379B" w:rsidRDefault="008C4387" w:rsidP="00F45396">
      <w:pPr>
        <w:spacing w:after="0" w:line="240" w:lineRule="auto"/>
        <w:jc w:val="both"/>
      </w:pPr>
      <w:r w:rsidRPr="00F45396">
        <w:t xml:space="preserve"> </w:t>
      </w:r>
    </w:p>
    <w:p w14:paraId="1E9E1C56" w14:textId="18708872" w:rsidR="004B36E2" w:rsidRPr="0067379B" w:rsidRDefault="008C4387" w:rsidP="00F45396">
      <w:pPr>
        <w:spacing w:after="0" w:line="240" w:lineRule="auto"/>
        <w:jc w:val="both"/>
        <w:rPr>
          <w:b/>
          <w:color w:val="4472C4" w:themeColor="accent1"/>
        </w:rPr>
      </w:pPr>
      <w:bookmarkStart w:id="0" w:name="_GoBack"/>
      <w:r w:rsidRPr="0067379B">
        <w:rPr>
          <w:b/>
          <w:color w:val="4472C4" w:themeColor="accent1"/>
        </w:rPr>
        <w:t>V případě řešení školní neúspěšnosti dle její závažnosti volíme:</w:t>
      </w:r>
    </w:p>
    <w:bookmarkEnd w:id="0"/>
    <w:p w14:paraId="23B7C87D" w14:textId="3B72E852" w:rsidR="004B36E2" w:rsidRPr="00F45396" w:rsidRDefault="004B36E2" w:rsidP="002C365F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</w:pPr>
      <w:r w:rsidRPr="00F45396">
        <w:t>s</w:t>
      </w:r>
      <w:r w:rsidR="008C4387" w:rsidRPr="00F45396">
        <w:t>polupráci učitelů s poradenskými pracovníky ve škole (ŠPP), spolupráci škol</w:t>
      </w:r>
      <w:r w:rsidRPr="00F45396">
        <w:t>a školských poradenských zařízení (PPP), spolupráci s rodiči neúspěšných žáků</w:t>
      </w:r>
    </w:p>
    <w:p w14:paraId="14B073CF" w14:textId="6A5C932D" w:rsidR="004B36E2" w:rsidRPr="00F45396" w:rsidRDefault="004B36E2" w:rsidP="002C365F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</w:pPr>
      <w:r w:rsidRPr="00F45396">
        <w:t>sestavení Plánu pedagogické podpory - PLPP</w:t>
      </w:r>
    </w:p>
    <w:p w14:paraId="488D58BA" w14:textId="278F4E0C" w:rsidR="004B36E2" w:rsidRPr="00F45396" w:rsidRDefault="004B36E2" w:rsidP="002C365F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</w:pPr>
      <w:r w:rsidRPr="00F45396">
        <w:t>zajištění speciálně-pedagogické a případně psychologické diagnostiky ve spolupráci s pedagogicko-psychologickou poradnou. Tato diagnostika žákových možností, učebních stylů a vzdělávacích potřeb nám pak umožní nastavit vhodná opatření</w:t>
      </w:r>
    </w:p>
    <w:p w14:paraId="605D68C0" w14:textId="64EBD71E" w:rsidR="008C4387" w:rsidRPr="00F45396" w:rsidRDefault="004B36E2" w:rsidP="002C365F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</w:pPr>
      <w:r w:rsidRPr="00F45396">
        <w:t>pravidelně, každé čtvrtletí, je na pedagogické poradě školy vyhodnocována situace vzdělávání žáků ohrožených školní neúspěšností a všichni jsou s ní seznámeni</w:t>
      </w:r>
    </w:p>
    <w:p w14:paraId="48CD55BE" w14:textId="77777777" w:rsidR="004B36E2" w:rsidRPr="00F45396" w:rsidRDefault="004B36E2" w:rsidP="00F45396">
      <w:pPr>
        <w:spacing w:after="0" w:line="240" w:lineRule="auto"/>
        <w:jc w:val="both"/>
      </w:pPr>
    </w:p>
    <w:p w14:paraId="1CC5A822" w14:textId="6907731E" w:rsidR="004B36E2" w:rsidRPr="002C365F" w:rsidRDefault="004B36E2" w:rsidP="00F45396">
      <w:pPr>
        <w:spacing w:after="0" w:line="240" w:lineRule="auto"/>
        <w:jc w:val="both"/>
        <w:rPr>
          <w:b/>
          <w:bCs/>
          <w:color w:val="4472C4" w:themeColor="accent1"/>
        </w:rPr>
      </w:pPr>
      <w:r w:rsidRPr="002C365F">
        <w:rPr>
          <w:b/>
          <w:bCs/>
          <w:color w:val="4472C4" w:themeColor="accent1"/>
        </w:rPr>
        <w:t>Možná opatření volíme individuálně na základě diagnostiky a zjištěných potřeb žáků</w:t>
      </w:r>
    </w:p>
    <w:p w14:paraId="71FB324E" w14:textId="2E6F1263" w:rsidR="004B36E2" w:rsidRPr="00F45396" w:rsidRDefault="004B36E2" w:rsidP="002C365F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F45396">
        <w:t>poruchy učení a chování, jiná zdravotní omezení a znevýhodnění: jako první krok volíme individuální přístup, pokud žák nevykazuje posun a nedochází ke zlepšení školních výsledků, je rodičům doporučeno vyšetření v PPP nebo SPC, kompenzace nedostatků probíhá poté, pomocí speciálně pedagogických metod a postupů na základě jejich doporučení, případně na základě doporučení IVP žáka</w:t>
      </w:r>
    </w:p>
    <w:p w14:paraId="5AB190A8" w14:textId="3FF58246" w:rsidR="004B36E2" w:rsidRPr="00F45396" w:rsidRDefault="004B36E2" w:rsidP="002C365F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F45396">
        <w:t>žáci, jejichž neúspěšnost souvisí spíše se sociálním znevýhodněním: v tomto případě jsou našimi prioritními úkoly mimo jiné motivace žáka k učení, spolupráce s rodinou, vytvoření podmínek pro domácí přípravu i ve škole, zajištění přístupu k internetu ve škole, práce s klimatem třídy a začleňování těchto žáků do třídního kolektivu</w:t>
      </w:r>
    </w:p>
    <w:p w14:paraId="552E6993" w14:textId="7AF89518" w:rsidR="00E55C68" w:rsidRDefault="004B36E2" w:rsidP="002C365F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F45396">
        <w:lastRenderedPageBreak/>
        <w:t>žáci s vysokou absencí: žákům je v této situaci nabídnuta podpora při zvládnutí zameškané látky - plán doplnění a osvojení učiva, konzultace s žákem a rodiči, kde se domluví harmonogram a další možnosti podpory žáka</w:t>
      </w:r>
    </w:p>
    <w:p w14:paraId="61E5E526" w14:textId="77777777" w:rsidR="002C365F" w:rsidRDefault="002C365F" w:rsidP="002C365F">
      <w:pPr>
        <w:pStyle w:val="Odstavecseseznamem"/>
        <w:spacing w:after="0" w:line="240" w:lineRule="auto"/>
        <w:ind w:left="567"/>
        <w:jc w:val="both"/>
      </w:pPr>
    </w:p>
    <w:p w14:paraId="588BB1A9" w14:textId="013B7AE2" w:rsidR="004B36E2" w:rsidRPr="002C365F" w:rsidRDefault="002C365F" w:rsidP="002C365F">
      <w:pPr>
        <w:shd w:val="clear" w:color="auto" w:fill="4472C4" w:themeFill="accent1"/>
        <w:spacing w:after="0" w:line="240" w:lineRule="auto"/>
        <w:jc w:val="both"/>
        <w:rPr>
          <w:color w:val="FFFFFF" w:themeColor="background1"/>
        </w:rPr>
      </w:pPr>
      <w:r w:rsidRPr="002C365F">
        <w:rPr>
          <w:b/>
          <w:bCs/>
          <w:color w:val="FFFFFF" w:themeColor="background1"/>
        </w:rPr>
        <w:t>POSTUP PŘI ŘEŠENÍ ŠKOLNÍ NEÚSPĚŠNOSTI</w:t>
      </w:r>
    </w:p>
    <w:p w14:paraId="2086DD0E" w14:textId="77777777" w:rsidR="002C365F" w:rsidRDefault="002C365F" w:rsidP="00F45396">
      <w:pPr>
        <w:spacing w:after="0" w:line="240" w:lineRule="auto"/>
        <w:jc w:val="both"/>
      </w:pPr>
    </w:p>
    <w:p w14:paraId="1BF1F8B9" w14:textId="70DB12F0" w:rsidR="004B36E2" w:rsidRPr="00F45396" w:rsidRDefault="002C365F" w:rsidP="00F45396">
      <w:pPr>
        <w:spacing w:after="0" w:line="240" w:lineRule="auto"/>
        <w:jc w:val="both"/>
      </w:pPr>
      <w:r>
        <w:t>P</w:t>
      </w:r>
      <w:r w:rsidR="004B36E2" w:rsidRPr="00F45396">
        <w:t>růběžně třídní učitelé vyvolávají jednání s rodiči a žáky, kteří jsou ohroženi školní neúspěšností, jsou za čtvrtletí hodnoceni nedostatečně nebo dostatečně nebo vyučující vyhodnotí jejich vývoj jako rizikový. Přítomni této schůzce budou: třídní učitel, rodič, žák, učitelé daných předmětů, kde žák neprospívá, výchovný poradce. Zde se domluví možnosti a budou přijata opatření. Z tohoto jednání bude pořízen zápis, který podepisují všechny strany (škola, rodič, žák)</w:t>
      </w:r>
      <w:r>
        <w:t>.</w:t>
      </w:r>
    </w:p>
    <w:p w14:paraId="4C8BAD5F" w14:textId="77777777" w:rsidR="00153420" w:rsidRPr="00F45396" w:rsidRDefault="00153420" w:rsidP="00F45396">
      <w:pPr>
        <w:spacing w:after="0" w:line="240" w:lineRule="auto"/>
        <w:jc w:val="both"/>
      </w:pPr>
    </w:p>
    <w:p w14:paraId="001D7378" w14:textId="47871123" w:rsidR="00153420" w:rsidRPr="00F45396" w:rsidRDefault="002C365F" w:rsidP="002C365F">
      <w:pPr>
        <w:shd w:val="clear" w:color="auto" w:fill="4472C4" w:themeFill="accent1"/>
        <w:spacing w:after="0" w:line="240" w:lineRule="auto"/>
        <w:jc w:val="both"/>
      </w:pPr>
      <w:r w:rsidRPr="002C365F">
        <w:rPr>
          <w:b/>
          <w:bCs/>
          <w:color w:val="FFFFFF" w:themeColor="background1"/>
          <w:shd w:val="clear" w:color="auto" w:fill="4472C4" w:themeFill="accent1"/>
        </w:rPr>
        <w:t>VHODNÉ FORMY A METODY PRÁCE SE ŽÁKEM OHROŽENÝM ŠKOLNÍ NEÚSPĚŠNOSTÍ</w:t>
      </w:r>
      <w:r w:rsidRPr="002C365F">
        <w:rPr>
          <w:color w:val="FFFFFF" w:themeColor="background1"/>
        </w:rPr>
        <w:t xml:space="preserve"> </w:t>
      </w:r>
    </w:p>
    <w:p w14:paraId="23A95032" w14:textId="77777777" w:rsidR="002C365F" w:rsidRDefault="002C365F" w:rsidP="00F45396">
      <w:pPr>
        <w:spacing w:after="0" w:line="240" w:lineRule="auto"/>
        <w:jc w:val="both"/>
      </w:pPr>
    </w:p>
    <w:p w14:paraId="347E48A3" w14:textId="77777777" w:rsidR="00153420" w:rsidRPr="00F45396" w:rsidRDefault="00153420" w:rsidP="00F45396">
      <w:pPr>
        <w:spacing w:after="0" w:line="240" w:lineRule="auto"/>
        <w:jc w:val="both"/>
      </w:pPr>
      <w:r w:rsidRPr="00F45396">
        <w:t xml:space="preserve">Pro úspěšnost tohoto podpůrného programu jsou podstatné především formy a metody práce využívané pedagogy, ke kterým patří zejména: </w:t>
      </w:r>
    </w:p>
    <w:p w14:paraId="2B1BD621" w14:textId="1E09335B" w:rsidR="00153420" w:rsidRPr="00F45396" w:rsidRDefault="002C365F" w:rsidP="002C365F">
      <w:pPr>
        <w:pStyle w:val="Odstavecseseznamem"/>
        <w:numPr>
          <w:ilvl w:val="0"/>
          <w:numId w:val="6"/>
        </w:numPr>
        <w:spacing w:after="0" w:line="240" w:lineRule="auto"/>
        <w:ind w:left="567" w:hanging="283"/>
        <w:jc w:val="both"/>
      </w:pPr>
      <w:r>
        <w:t>p</w:t>
      </w:r>
      <w:r w:rsidR="00153420" w:rsidRPr="00F45396">
        <w:t xml:space="preserve">oužívání podpůrných pomůcek při samostatné práci </w:t>
      </w:r>
    </w:p>
    <w:p w14:paraId="229EB2B6" w14:textId="7C664389" w:rsidR="00153420" w:rsidRPr="00F45396" w:rsidRDefault="00153420" w:rsidP="002C365F">
      <w:pPr>
        <w:pStyle w:val="Odstavecseseznamem"/>
        <w:numPr>
          <w:ilvl w:val="0"/>
          <w:numId w:val="6"/>
        </w:numPr>
        <w:spacing w:after="0" w:line="240" w:lineRule="auto"/>
        <w:ind w:left="567" w:hanging="283"/>
        <w:jc w:val="both"/>
      </w:pPr>
      <w:r w:rsidRPr="00F45396">
        <w:t>přehledy, tabulky, kalkulačky, nákresy, aj., které pomohou žákovi lépe se orientovat v učivu</w:t>
      </w:r>
    </w:p>
    <w:p w14:paraId="071AB8ED" w14:textId="4D742E9F" w:rsidR="00153420" w:rsidRPr="00F45396" w:rsidRDefault="002C365F" w:rsidP="002C365F">
      <w:pPr>
        <w:pStyle w:val="Odstavecseseznamem"/>
        <w:numPr>
          <w:ilvl w:val="0"/>
          <w:numId w:val="6"/>
        </w:numPr>
        <w:spacing w:after="0" w:line="240" w:lineRule="auto"/>
        <w:ind w:left="567" w:hanging="283"/>
        <w:jc w:val="both"/>
      </w:pPr>
      <w:r>
        <w:t>s</w:t>
      </w:r>
      <w:r w:rsidR="00153420" w:rsidRPr="00F45396">
        <w:t>tudijní plán – tj. stanovení přiměřeného obsahu učiva plnění obsahu individuálního vzdělávacího plánu doporučeného pedagogicko-psychologickou poradnou individuální práce se žákem v rámci konzultací i v rámci vyučovacích hodin</w:t>
      </w:r>
    </w:p>
    <w:p w14:paraId="5315BF1C" w14:textId="77777777" w:rsidR="002C365F" w:rsidRDefault="002C365F" w:rsidP="00F45396">
      <w:pPr>
        <w:pStyle w:val="Odstavecseseznamem"/>
        <w:numPr>
          <w:ilvl w:val="0"/>
          <w:numId w:val="6"/>
        </w:numPr>
        <w:spacing w:after="0" w:line="240" w:lineRule="auto"/>
        <w:ind w:left="567" w:hanging="283"/>
        <w:jc w:val="both"/>
      </w:pPr>
      <w:r>
        <w:t>p</w:t>
      </w:r>
      <w:r w:rsidR="00153420" w:rsidRPr="00F45396">
        <w:t>edagogické intervence doporučené PPP konzultační hodiny, kdy si učitel zve žáka na konkrétní termín v případě, že žák požádá, že potřebuje opakovaně vysvětlit probírané učivo doučování - nabídne žákovi a jeho zákonnému zástupci třídní učitel nebo učitel konkrétního předmětu, ve kterém má žák problémy. Žák, který se přihlásí k doučování, je povinen na hodiny doučování pravidelně docházet.</w:t>
      </w:r>
    </w:p>
    <w:p w14:paraId="46CC8805" w14:textId="04517F20" w:rsidR="00153420" w:rsidRPr="00F45396" w:rsidRDefault="00153420" w:rsidP="002C365F">
      <w:pPr>
        <w:spacing w:after="0" w:line="240" w:lineRule="auto"/>
        <w:ind w:left="284"/>
        <w:jc w:val="both"/>
      </w:pPr>
      <w:r w:rsidRPr="00F45396">
        <w:t>Selžou-li všechna možná opatření a žák je ve studiu stále neúspěšný, je třeba zvážit i možnost opakování studijního ročníku</w:t>
      </w:r>
    </w:p>
    <w:p w14:paraId="061E2BB3" w14:textId="77777777" w:rsidR="00153420" w:rsidRPr="00F45396" w:rsidRDefault="00153420" w:rsidP="00F45396">
      <w:pPr>
        <w:spacing w:after="0" w:line="240" w:lineRule="auto"/>
        <w:jc w:val="both"/>
      </w:pPr>
    </w:p>
    <w:p w14:paraId="20BB6316" w14:textId="77777777" w:rsidR="00E55C68" w:rsidRPr="00F45396" w:rsidRDefault="00E55C68" w:rsidP="00F45396">
      <w:pPr>
        <w:spacing w:after="0" w:line="240" w:lineRule="auto"/>
        <w:jc w:val="both"/>
      </w:pPr>
      <w:r w:rsidRPr="00F45396">
        <w:t xml:space="preserve">                                                                   </w:t>
      </w:r>
      <w:r w:rsidR="00153420" w:rsidRPr="00F45396">
        <w:t xml:space="preserve"> </w:t>
      </w:r>
    </w:p>
    <w:p w14:paraId="30FB707D" w14:textId="77777777" w:rsidR="002C365F" w:rsidRDefault="00E55C68" w:rsidP="00F45396">
      <w:pPr>
        <w:spacing w:after="0" w:line="240" w:lineRule="auto"/>
        <w:jc w:val="both"/>
      </w:pPr>
      <w:r w:rsidRPr="00F45396">
        <w:t xml:space="preserve">                         </w:t>
      </w:r>
    </w:p>
    <w:p w14:paraId="4C94BC40" w14:textId="77777777" w:rsidR="002C365F" w:rsidRDefault="002C365F" w:rsidP="00F45396">
      <w:pPr>
        <w:spacing w:after="0" w:line="240" w:lineRule="auto"/>
        <w:jc w:val="both"/>
      </w:pPr>
    </w:p>
    <w:p w14:paraId="0106BA19" w14:textId="77777777" w:rsidR="002C365F" w:rsidRDefault="002C365F" w:rsidP="00F45396">
      <w:pPr>
        <w:spacing w:after="0" w:line="240" w:lineRule="auto"/>
        <w:jc w:val="both"/>
      </w:pPr>
    </w:p>
    <w:p w14:paraId="7A1DF232" w14:textId="77777777" w:rsidR="002C365F" w:rsidRDefault="002C365F" w:rsidP="00F45396">
      <w:pPr>
        <w:spacing w:after="0" w:line="240" w:lineRule="auto"/>
        <w:jc w:val="both"/>
      </w:pPr>
    </w:p>
    <w:p w14:paraId="69E1734E" w14:textId="77777777" w:rsidR="002C365F" w:rsidRDefault="002C365F" w:rsidP="00F45396">
      <w:pPr>
        <w:spacing w:after="0" w:line="240" w:lineRule="auto"/>
        <w:jc w:val="both"/>
      </w:pPr>
    </w:p>
    <w:p w14:paraId="0911688E" w14:textId="77777777" w:rsidR="002C365F" w:rsidRDefault="002C365F" w:rsidP="00F45396">
      <w:pPr>
        <w:spacing w:after="0" w:line="240" w:lineRule="auto"/>
        <w:jc w:val="both"/>
      </w:pPr>
    </w:p>
    <w:p w14:paraId="7BE4D4AB" w14:textId="77777777" w:rsidR="002C365F" w:rsidRDefault="002C365F" w:rsidP="00F45396">
      <w:pPr>
        <w:spacing w:after="0" w:line="240" w:lineRule="auto"/>
        <w:jc w:val="both"/>
      </w:pPr>
    </w:p>
    <w:p w14:paraId="14BF9019" w14:textId="77777777" w:rsidR="002C365F" w:rsidRDefault="002C365F" w:rsidP="00F45396">
      <w:pPr>
        <w:spacing w:after="0" w:line="240" w:lineRule="auto"/>
        <w:jc w:val="both"/>
      </w:pPr>
    </w:p>
    <w:p w14:paraId="1407B8D2" w14:textId="77777777" w:rsidR="002C365F" w:rsidRDefault="002C365F" w:rsidP="00F45396">
      <w:pPr>
        <w:spacing w:after="0" w:line="240" w:lineRule="auto"/>
        <w:jc w:val="both"/>
      </w:pPr>
    </w:p>
    <w:p w14:paraId="074A0A70" w14:textId="77777777" w:rsidR="002C365F" w:rsidRDefault="002C365F" w:rsidP="00F45396">
      <w:pPr>
        <w:spacing w:after="0" w:line="240" w:lineRule="auto"/>
        <w:jc w:val="both"/>
      </w:pPr>
    </w:p>
    <w:p w14:paraId="3E7F1C5E" w14:textId="77777777" w:rsidR="002C365F" w:rsidRDefault="002C365F" w:rsidP="00F45396">
      <w:pPr>
        <w:spacing w:after="0" w:line="240" w:lineRule="auto"/>
        <w:jc w:val="both"/>
      </w:pPr>
    </w:p>
    <w:p w14:paraId="2D700609" w14:textId="77777777" w:rsidR="002C365F" w:rsidRDefault="002C365F" w:rsidP="00F45396">
      <w:pPr>
        <w:spacing w:after="0" w:line="240" w:lineRule="auto"/>
        <w:jc w:val="both"/>
      </w:pPr>
    </w:p>
    <w:p w14:paraId="3DA4507A" w14:textId="77777777" w:rsidR="002C365F" w:rsidRDefault="002C365F" w:rsidP="00F45396">
      <w:pPr>
        <w:spacing w:after="0" w:line="240" w:lineRule="auto"/>
        <w:jc w:val="both"/>
      </w:pPr>
    </w:p>
    <w:p w14:paraId="63B01D8D" w14:textId="77777777" w:rsidR="002C365F" w:rsidRDefault="002C365F" w:rsidP="00F45396">
      <w:pPr>
        <w:spacing w:after="0" w:line="240" w:lineRule="auto"/>
        <w:jc w:val="both"/>
      </w:pPr>
    </w:p>
    <w:p w14:paraId="766AA421" w14:textId="77777777" w:rsidR="002C365F" w:rsidRDefault="002C365F" w:rsidP="00F45396">
      <w:pPr>
        <w:spacing w:after="0" w:line="240" w:lineRule="auto"/>
        <w:jc w:val="both"/>
      </w:pPr>
    </w:p>
    <w:p w14:paraId="74277421" w14:textId="77777777" w:rsidR="002C365F" w:rsidRDefault="002C365F" w:rsidP="00F45396">
      <w:pPr>
        <w:spacing w:after="0" w:line="240" w:lineRule="auto"/>
        <w:jc w:val="both"/>
      </w:pPr>
    </w:p>
    <w:p w14:paraId="289F16CB" w14:textId="77777777" w:rsidR="002C365F" w:rsidRDefault="002C365F" w:rsidP="00F45396">
      <w:pPr>
        <w:spacing w:after="0" w:line="240" w:lineRule="auto"/>
        <w:jc w:val="both"/>
      </w:pPr>
    </w:p>
    <w:p w14:paraId="7A3A2682" w14:textId="77777777" w:rsidR="002C365F" w:rsidRDefault="002C365F" w:rsidP="00F45396">
      <w:pPr>
        <w:spacing w:after="0" w:line="240" w:lineRule="auto"/>
        <w:jc w:val="both"/>
      </w:pPr>
    </w:p>
    <w:p w14:paraId="6468EB9D" w14:textId="391743E7" w:rsidR="00B930C0" w:rsidRPr="00F45396" w:rsidRDefault="00E55C68" w:rsidP="00F45396">
      <w:pPr>
        <w:spacing w:after="0" w:line="240" w:lineRule="auto"/>
        <w:jc w:val="both"/>
      </w:pPr>
      <w:r w:rsidRPr="00F45396">
        <w:t xml:space="preserve">                                        </w:t>
      </w:r>
    </w:p>
    <w:p w14:paraId="6B1522B1" w14:textId="7D63197E" w:rsidR="00153420" w:rsidRDefault="00E55C68" w:rsidP="00F45396">
      <w:pPr>
        <w:spacing w:after="0" w:line="240" w:lineRule="auto"/>
        <w:jc w:val="both"/>
      </w:pPr>
      <w:r w:rsidRPr="00F45396">
        <w:t xml:space="preserve">   </w:t>
      </w:r>
      <w:r w:rsidR="00153420" w:rsidRPr="00F45396">
        <w:t xml:space="preserve">Ve Vysoké Peci dne </w:t>
      </w:r>
      <w:r w:rsidR="00F45396" w:rsidRPr="00F45396">
        <w:t>10. 1</w:t>
      </w:r>
      <w:r w:rsidR="00153420" w:rsidRPr="00F45396">
        <w:t xml:space="preserve">. </w:t>
      </w:r>
      <w:proofErr w:type="gramStart"/>
      <w:r w:rsidR="00153420" w:rsidRPr="00F45396">
        <w:t>202</w:t>
      </w:r>
      <w:r w:rsidR="002F587D" w:rsidRPr="00F45396">
        <w:t>5</w:t>
      </w:r>
      <w:r w:rsidR="00131CFC" w:rsidRPr="00F45396">
        <w:t xml:space="preserve">                    </w:t>
      </w:r>
      <w:r w:rsidR="002C365F">
        <w:t xml:space="preserve">                                                          </w:t>
      </w:r>
      <w:r w:rsidRPr="00F45396">
        <w:t xml:space="preserve"> </w:t>
      </w:r>
      <w:r w:rsidR="00153420" w:rsidRPr="00F45396">
        <w:t>Mgr.</w:t>
      </w:r>
      <w:proofErr w:type="gramEnd"/>
      <w:r w:rsidR="00153420" w:rsidRPr="00F45396">
        <w:t xml:space="preserve"> Wojtowiczová Iveta</w:t>
      </w:r>
    </w:p>
    <w:p w14:paraId="5DD5FDA5" w14:textId="75707AFB" w:rsidR="002C365F" w:rsidRPr="00F45396" w:rsidRDefault="002C365F" w:rsidP="00F45396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    ředitelka školy</w:t>
      </w:r>
    </w:p>
    <w:sectPr w:rsidR="002C365F" w:rsidRPr="00F453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6246F" w14:textId="77777777" w:rsidR="007D30F5" w:rsidRDefault="007D30F5" w:rsidP="00131CFC">
      <w:pPr>
        <w:spacing w:after="0" w:line="240" w:lineRule="auto"/>
      </w:pPr>
      <w:r>
        <w:separator/>
      </w:r>
    </w:p>
  </w:endnote>
  <w:endnote w:type="continuationSeparator" w:id="0">
    <w:p w14:paraId="4AF1562B" w14:textId="77777777" w:rsidR="007D30F5" w:rsidRDefault="007D30F5" w:rsidP="0013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595368"/>
      <w:docPartObj>
        <w:docPartGallery w:val="Page Numbers (Bottom of Page)"/>
        <w:docPartUnique/>
      </w:docPartObj>
    </w:sdtPr>
    <w:sdtEndPr/>
    <w:sdtContent>
      <w:p w14:paraId="1F9A3695" w14:textId="201BC2FD" w:rsidR="00F45396" w:rsidRDefault="00F4539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79B">
          <w:rPr>
            <w:noProof/>
          </w:rPr>
          <w:t>2</w:t>
        </w:r>
        <w:r>
          <w:fldChar w:fldCharType="end"/>
        </w:r>
      </w:p>
    </w:sdtContent>
  </w:sdt>
  <w:p w14:paraId="453F6C2F" w14:textId="77777777" w:rsidR="00F45396" w:rsidRDefault="00F4539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1AE44" w14:textId="77777777" w:rsidR="007D30F5" w:rsidRDefault="007D30F5" w:rsidP="00131CFC">
      <w:pPr>
        <w:spacing w:after="0" w:line="240" w:lineRule="auto"/>
      </w:pPr>
      <w:r>
        <w:separator/>
      </w:r>
    </w:p>
  </w:footnote>
  <w:footnote w:type="continuationSeparator" w:id="0">
    <w:p w14:paraId="1BC65E78" w14:textId="77777777" w:rsidR="007D30F5" w:rsidRDefault="007D30F5" w:rsidP="00131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E0A76"/>
    <w:multiLevelType w:val="hybridMultilevel"/>
    <w:tmpl w:val="24D8C7AA"/>
    <w:lvl w:ilvl="0" w:tplc="6486F2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  <w:u w:color="4472C4" w:themeColor="accen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57102"/>
    <w:multiLevelType w:val="hybridMultilevel"/>
    <w:tmpl w:val="9E06CCC8"/>
    <w:lvl w:ilvl="0" w:tplc="6486F2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  <w:u w:color="4472C4" w:themeColor="accent1"/>
      </w:rPr>
    </w:lvl>
    <w:lvl w:ilvl="1" w:tplc="91E81DF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64AC7"/>
    <w:multiLevelType w:val="hybridMultilevel"/>
    <w:tmpl w:val="95E044BC"/>
    <w:lvl w:ilvl="0" w:tplc="01707A84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>
    <w:nsid w:val="65F666DC"/>
    <w:multiLevelType w:val="hybridMultilevel"/>
    <w:tmpl w:val="B7D4EB88"/>
    <w:lvl w:ilvl="0" w:tplc="6486F2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  <w:u w:color="4472C4" w:themeColor="accen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666FA4"/>
    <w:multiLevelType w:val="hybridMultilevel"/>
    <w:tmpl w:val="8A72A700"/>
    <w:lvl w:ilvl="0" w:tplc="6486F2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  <w:u w:color="4472C4" w:themeColor="accent1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06FEF"/>
    <w:multiLevelType w:val="hybridMultilevel"/>
    <w:tmpl w:val="983492A0"/>
    <w:lvl w:ilvl="0" w:tplc="448AD8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87"/>
    <w:rsid w:val="0003111A"/>
    <w:rsid w:val="000D0CDC"/>
    <w:rsid w:val="000F4D91"/>
    <w:rsid w:val="00131CFC"/>
    <w:rsid w:val="00153420"/>
    <w:rsid w:val="002C365F"/>
    <w:rsid w:val="002E4912"/>
    <w:rsid w:val="002F587D"/>
    <w:rsid w:val="004B36E2"/>
    <w:rsid w:val="0067379B"/>
    <w:rsid w:val="007D30F5"/>
    <w:rsid w:val="008C4387"/>
    <w:rsid w:val="009F01E5"/>
    <w:rsid w:val="00B930C0"/>
    <w:rsid w:val="00B95D8A"/>
    <w:rsid w:val="00E55C68"/>
    <w:rsid w:val="00EC3525"/>
    <w:rsid w:val="00F33974"/>
    <w:rsid w:val="00F4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BE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E55C68"/>
    <w:rPr>
      <w:color w:val="0563C1"/>
      <w:u w:val="single" w:color="000000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55C6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131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31CFC"/>
  </w:style>
  <w:style w:type="paragraph" w:styleId="Zpat">
    <w:name w:val="footer"/>
    <w:basedOn w:val="Normln"/>
    <w:link w:val="ZpatChar"/>
    <w:uiPriority w:val="99"/>
    <w:unhideWhenUsed/>
    <w:rsid w:val="00131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1CFC"/>
  </w:style>
  <w:style w:type="paragraph" w:styleId="Odstavecseseznamem">
    <w:name w:val="List Paragraph"/>
    <w:basedOn w:val="Normln"/>
    <w:uiPriority w:val="34"/>
    <w:qFormat/>
    <w:rsid w:val="002C3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E55C68"/>
    <w:rPr>
      <w:color w:val="0563C1"/>
      <w:u w:val="single" w:color="000000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55C6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131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31CFC"/>
  </w:style>
  <w:style w:type="paragraph" w:styleId="Zpat">
    <w:name w:val="footer"/>
    <w:basedOn w:val="Normln"/>
    <w:link w:val="ZpatChar"/>
    <w:uiPriority w:val="99"/>
    <w:unhideWhenUsed/>
    <w:rsid w:val="00131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1CFC"/>
  </w:style>
  <w:style w:type="paragraph" w:styleId="Odstavecseseznamem">
    <w:name w:val="List Paragraph"/>
    <w:basedOn w:val="Normln"/>
    <w:uiPriority w:val="34"/>
    <w:qFormat/>
    <w:rsid w:val="002C3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741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Uživatel systému Windows</cp:lastModifiedBy>
  <cp:revision>4</cp:revision>
  <cp:lastPrinted>2025-01-20T12:44:00Z</cp:lastPrinted>
  <dcterms:created xsi:type="dcterms:W3CDTF">2025-10-24T09:32:00Z</dcterms:created>
  <dcterms:modified xsi:type="dcterms:W3CDTF">2025-10-25T15:54:00Z</dcterms:modified>
</cp:coreProperties>
</file>