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horzAnchor="margin" w:tblpY="1155"/>
        <w:tblW w:w="9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4462"/>
        <w:gridCol w:w="4958"/>
      </w:tblGrid>
      <w:tr w:rsidR="008F6175" w:rsidRPr="00502E11" w14:paraId="1A5F262B" w14:textId="77777777" w:rsidTr="004A6404">
        <w:trPr>
          <w:trHeight w:val="278"/>
        </w:trPr>
        <w:tc>
          <w:tcPr>
            <w:tcW w:w="9420" w:type="dxa"/>
            <w:gridSpan w:val="2"/>
            <w:tcBorders>
              <w:top w:val="single" w:sz="6" w:space="0" w:color="000000"/>
              <w:left w:val="single" w:sz="6" w:space="0" w:color="000000"/>
              <w:bottom w:val="nil"/>
              <w:right w:val="single" w:sz="6" w:space="0" w:color="000000"/>
            </w:tcBorders>
            <w:hideMark/>
          </w:tcPr>
          <w:p w14:paraId="132555F4" w14:textId="71EBE8C2" w:rsidR="008F6175" w:rsidRPr="004A6404" w:rsidRDefault="008F6175" w:rsidP="004A6404">
            <w:pPr>
              <w:spacing w:line="240" w:lineRule="auto"/>
              <w:jc w:val="center"/>
              <w:rPr>
                <w:rFonts w:cstheme="minorHAnsi"/>
                <w:bCs/>
              </w:rPr>
            </w:pPr>
            <w:r w:rsidRPr="004A6404">
              <w:rPr>
                <w:rFonts w:cstheme="minorHAnsi"/>
                <w:bCs/>
              </w:rPr>
              <w:t xml:space="preserve">Základní škola a Mateřská škola Vysoká Pec, </w:t>
            </w:r>
            <w:r w:rsidR="00921E81" w:rsidRPr="004A6404">
              <w:rPr>
                <w:rFonts w:cstheme="minorHAnsi"/>
                <w:bCs/>
              </w:rPr>
              <w:t xml:space="preserve">okres Chomutov, </w:t>
            </w:r>
            <w:r w:rsidRPr="004A6404">
              <w:rPr>
                <w:rFonts w:cstheme="minorHAnsi"/>
                <w:bCs/>
              </w:rPr>
              <w:t>příspěvková organizace</w:t>
            </w:r>
          </w:p>
        </w:tc>
      </w:tr>
      <w:tr w:rsidR="008F6175" w:rsidRPr="00502E11" w14:paraId="182BA1E7" w14:textId="77777777" w:rsidTr="004A6404">
        <w:trPr>
          <w:cantSplit/>
        </w:trPr>
        <w:tc>
          <w:tcPr>
            <w:tcW w:w="9420" w:type="dxa"/>
            <w:gridSpan w:val="2"/>
            <w:tcBorders>
              <w:top w:val="single" w:sz="6" w:space="0" w:color="000000"/>
              <w:left w:val="single" w:sz="6" w:space="0" w:color="000000"/>
              <w:bottom w:val="single" w:sz="6" w:space="0" w:color="000000"/>
              <w:right w:val="single" w:sz="6" w:space="0" w:color="000000"/>
            </w:tcBorders>
            <w:hideMark/>
          </w:tcPr>
          <w:p w14:paraId="4F47FFC2" w14:textId="4443C460" w:rsidR="008F6175" w:rsidRPr="004A6404" w:rsidRDefault="00921E81" w:rsidP="004A6404">
            <w:pPr>
              <w:spacing w:after="0" w:line="240" w:lineRule="auto"/>
              <w:jc w:val="center"/>
              <w:rPr>
                <w:rFonts w:cstheme="minorHAnsi"/>
                <w:b/>
                <w:sz w:val="28"/>
                <w:szCs w:val="28"/>
              </w:rPr>
            </w:pPr>
            <w:bookmarkStart w:id="0" w:name="_Hlk186885244"/>
            <w:r w:rsidRPr="004A6404">
              <w:rPr>
                <w:rFonts w:cstheme="minorHAnsi"/>
                <w:b/>
                <w:sz w:val="28"/>
                <w:szCs w:val="28"/>
              </w:rPr>
              <w:t xml:space="preserve">ORGANIZAČNÍ ŘÁD </w:t>
            </w:r>
            <w:bookmarkEnd w:id="0"/>
            <w:r w:rsidRPr="004A6404">
              <w:rPr>
                <w:rFonts w:cstheme="minorHAnsi"/>
                <w:b/>
                <w:sz w:val="28"/>
                <w:szCs w:val="28"/>
              </w:rPr>
              <w:t>ŠKOLY</w:t>
            </w:r>
          </w:p>
        </w:tc>
      </w:tr>
      <w:tr w:rsidR="008F6175" w:rsidRPr="00502E11" w14:paraId="74AF0277" w14:textId="77777777" w:rsidTr="004A6404">
        <w:tc>
          <w:tcPr>
            <w:tcW w:w="4462" w:type="dxa"/>
            <w:tcBorders>
              <w:top w:val="single" w:sz="6" w:space="0" w:color="000000"/>
              <w:left w:val="single" w:sz="6" w:space="0" w:color="000000"/>
              <w:bottom w:val="single" w:sz="6" w:space="0" w:color="000000"/>
              <w:right w:val="single" w:sz="6" w:space="0" w:color="000000"/>
            </w:tcBorders>
            <w:hideMark/>
          </w:tcPr>
          <w:p w14:paraId="5CEEC806" w14:textId="0A8C88CB" w:rsidR="008F6175" w:rsidRPr="004A6404" w:rsidRDefault="008F6175" w:rsidP="004A6404">
            <w:pPr>
              <w:spacing w:line="240" w:lineRule="auto"/>
              <w:rPr>
                <w:rFonts w:cstheme="minorHAnsi"/>
                <w:bCs/>
              </w:rPr>
            </w:pPr>
            <w:r w:rsidRPr="004A6404">
              <w:rPr>
                <w:rFonts w:cstheme="minorHAnsi"/>
                <w:bCs/>
              </w:rPr>
              <w:t xml:space="preserve">Č.j.: </w:t>
            </w:r>
            <w:r w:rsidR="004A6404">
              <w:rPr>
                <w:rFonts w:cstheme="minorHAnsi"/>
                <w:bCs/>
              </w:rPr>
              <w:t>/</w:t>
            </w:r>
            <w:r w:rsidRPr="004A6404">
              <w:rPr>
                <w:rFonts w:cstheme="minorHAnsi"/>
                <w:bCs/>
              </w:rPr>
              <w:t xml:space="preserve">Spisový / </w:t>
            </w:r>
            <w:r w:rsidR="004A6404">
              <w:rPr>
                <w:rFonts w:cstheme="minorHAnsi"/>
                <w:bCs/>
              </w:rPr>
              <w:t>S</w:t>
            </w:r>
            <w:r w:rsidRPr="004A6404">
              <w:rPr>
                <w:rFonts w:cstheme="minorHAnsi"/>
                <w:bCs/>
              </w:rPr>
              <w:t>kartační znak</w:t>
            </w:r>
          </w:p>
        </w:tc>
        <w:tc>
          <w:tcPr>
            <w:tcW w:w="4958" w:type="dxa"/>
            <w:tcBorders>
              <w:top w:val="single" w:sz="6" w:space="0" w:color="000000"/>
              <w:left w:val="single" w:sz="6" w:space="0" w:color="000000"/>
              <w:bottom w:val="single" w:sz="6" w:space="0" w:color="000000"/>
              <w:right w:val="single" w:sz="6" w:space="0" w:color="000000"/>
            </w:tcBorders>
            <w:hideMark/>
          </w:tcPr>
          <w:p w14:paraId="4F7C755B" w14:textId="45AE0A34" w:rsidR="008F6175" w:rsidRPr="004A6404" w:rsidRDefault="008F6175" w:rsidP="004A6404">
            <w:pPr>
              <w:spacing w:line="240" w:lineRule="auto"/>
              <w:rPr>
                <w:rFonts w:cstheme="minorHAnsi"/>
                <w:bCs/>
              </w:rPr>
            </w:pPr>
            <w:r w:rsidRPr="004A6404">
              <w:rPr>
                <w:rFonts w:cstheme="minorHAnsi"/>
                <w:bCs/>
              </w:rPr>
              <w:t xml:space="preserve">  1/01/2024            </w:t>
            </w:r>
            <w:r w:rsidR="00E77CDB" w:rsidRPr="004A6404">
              <w:rPr>
                <w:rFonts w:cstheme="minorHAnsi"/>
                <w:bCs/>
              </w:rPr>
              <w:t xml:space="preserve">       </w:t>
            </w:r>
            <w:r w:rsidRPr="004A6404">
              <w:rPr>
                <w:rFonts w:cstheme="minorHAnsi"/>
                <w:bCs/>
              </w:rPr>
              <w:t xml:space="preserve">   1.</w:t>
            </w:r>
            <w:r w:rsidR="000F42E2">
              <w:rPr>
                <w:rFonts w:cstheme="minorHAnsi"/>
                <w:bCs/>
              </w:rPr>
              <w:t>4</w:t>
            </w:r>
            <w:r w:rsidRPr="004A6404">
              <w:rPr>
                <w:rFonts w:cstheme="minorHAnsi"/>
                <w:bCs/>
              </w:rPr>
              <w:t xml:space="preserve">         </w:t>
            </w:r>
            <w:r w:rsidR="00E77CDB" w:rsidRPr="004A6404">
              <w:rPr>
                <w:rFonts w:cstheme="minorHAnsi"/>
                <w:bCs/>
              </w:rPr>
              <w:t xml:space="preserve">     </w:t>
            </w:r>
            <w:r w:rsidRPr="004A6404">
              <w:rPr>
                <w:rFonts w:cstheme="minorHAnsi"/>
                <w:bCs/>
              </w:rPr>
              <w:t xml:space="preserve">      </w:t>
            </w:r>
            <w:r w:rsidR="000F42E2">
              <w:rPr>
                <w:rFonts w:cstheme="minorHAnsi"/>
                <w:bCs/>
              </w:rPr>
              <w:t>A5</w:t>
            </w:r>
          </w:p>
        </w:tc>
      </w:tr>
      <w:tr w:rsidR="008F6175" w:rsidRPr="00502E11" w14:paraId="29B7DD69" w14:textId="77777777" w:rsidTr="004A6404">
        <w:tc>
          <w:tcPr>
            <w:tcW w:w="4462" w:type="dxa"/>
            <w:tcBorders>
              <w:top w:val="single" w:sz="6" w:space="0" w:color="000000"/>
              <w:left w:val="single" w:sz="6" w:space="0" w:color="000000"/>
              <w:bottom w:val="single" w:sz="6" w:space="0" w:color="000000"/>
              <w:right w:val="single" w:sz="6" w:space="0" w:color="000000"/>
            </w:tcBorders>
            <w:hideMark/>
          </w:tcPr>
          <w:p w14:paraId="78FE8A56" w14:textId="77777777" w:rsidR="008F6175" w:rsidRPr="004A6404" w:rsidRDefault="008F6175" w:rsidP="004A6404">
            <w:pPr>
              <w:spacing w:line="240" w:lineRule="auto"/>
              <w:rPr>
                <w:rFonts w:cstheme="minorHAnsi"/>
                <w:bCs/>
              </w:rPr>
            </w:pPr>
            <w:r w:rsidRPr="004A6404">
              <w:rPr>
                <w:rFonts w:cstheme="minorHAnsi"/>
                <w:bCs/>
              </w:rPr>
              <w:t>Vydal:</w:t>
            </w:r>
          </w:p>
        </w:tc>
        <w:tc>
          <w:tcPr>
            <w:tcW w:w="4958" w:type="dxa"/>
            <w:tcBorders>
              <w:top w:val="single" w:sz="6" w:space="0" w:color="000000"/>
              <w:left w:val="single" w:sz="6" w:space="0" w:color="000000"/>
              <w:bottom w:val="single" w:sz="6" w:space="0" w:color="000000"/>
              <w:right w:val="single" w:sz="6" w:space="0" w:color="000000"/>
            </w:tcBorders>
            <w:hideMark/>
          </w:tcPr>
          <w:p w14:paraId="580DEFDD" w14:textId="422F6EE7" w:rsidR="008F6175" w:rsidRPr="004A6404" w:rsidRDefault="00E77CDB" w:rsidP="004A6404">
            <w:pPr>
              <w:spacing w:line="240" w:lineRule="auto"/>
              <w:rPr>
                <w:rFonts w:cstheme="minorHAnsi"/>
                <w:bCs/>
              </w:rPr>
            </w:pPr>
            <w:r w:rsidRPr="004A6404">
              <w:rPr>
                <w:rFonts w:cstheme="minorHAnsi"/>
                <w:bCs/>
              </w:rPr>
              <w:t xml:space="preserve">              </w:t>
            </w:r>
            <w:r w:rsidR="008F6175" w:rsidRPr="004A6404">
              <w:rPr>
                <w:rFonts w:cstheme="minorHAnsi"/>
                <w:bCs/>
              </w:rPr>
              <w:t>Mgr. Iveta Wojtowiczová, ředite</w:t>
            </w:r>
            <w:r w:rsidRPr="004A6404">
              <w:rPr>
                <w:rFonts w:cstheme="minorHAnsi"/>
                <w:bCs/>
              </w:rPr>
              <w:t>l</w:t>
            </w:r>
            <w:r w:rsidR="008F6175" w:rsidRPr="004A6404">
              <w:rPr>
                <w:rFonts w:cstheme="minorHAnsi"/>
                <w:bCs/>
              </w:rPr>
              <w:t xml:space="preserve">ka školy </w:t>
            </w:r>
          </w:p>
        </w:tc>
      </w:tr>
      <w:tr w:rsidR="008F6175" w:rsidRPr="00502E11" w14:paraId="4D91A4B3" w14:textId="77777777" w:rsidTr="004A6404">
        <w:tc>
          <w:tcPr>
            <w:tcW w:w="4462" w:type="dxa"/>
            <w:tcBorders>
              <w:top w:val="single" w:sz="6" w:space="0" w:color="000000"/>
              <w:left w:val="single" w:sz="6" w:space="0" w:color="000000"/>
              <w:bottom w:val="single" w:sz="6" w:space="0" w:color="000000"/>
              <w:right w:val="single" w:sz="6" w:space="0" w:color="000000"/>
            </w:tcBorders>
            <w:hideMark/>
          </w:tcPr>
          <w:p w14:paraId="0DB5BCBF" w14:textId="77777777" w:rsidR="008F6175" w:rsidRPr="004A6404" w:rsidRDefault="008F6175" w:rsidP="004A6404">
            <w:pPr>
              <w:spacing w:line="240" w:lineRule="auto"/>
              <w:rPr>
                <w:rFonts w:cstheme="minorHAnsi"/>
                <w:bCs/>
              </w:rPr>
            </w:pPr>
            <w:r w:rsidRPr="004A6404">
              <w:rPr>
                <w:rFonts w:cstheme="minorHAnsi"/>
                <w:bCs/>
              </w:rPr>
              <w:t>Pedagogická rada projednala dne</w:t>
            </w:r>
          </w:p>
        </w:tc>
        <w:tc>
          <w:tcPr>
            <w:tcW w:w="4958" w:type="dxa"/>
            <w:tcBorders>
              <w:top w:val="single" w:sz="6" w:space="0" w:color="000000"/>
              <w:left w:val="single" w:sz="6" w:space="0" w:color="000000"/>
              <w:bottom w:val="single" w:sz="6" w:space="0" w:color="000000"/>
              <w:right w:val="single" w:sz="6" w:space="0" w:color="000000"/>
            </w:tcBorders>
            <w:hideMark/>
          </w:tcPr>
          <w:p w14:paraId="10169653" w14:textId="31854C14" w:rsidR="008F6175" w:rsidRPr="004A6404" w:rsidRDefault="008F6175" w:rsidP="004A6404">
            <w:pPr>
              <w:spacing w:line="240" w:lineRule="auto"/>
              <w:rPr>
                <w:rFonts w:cstheme="minorHAnsi"/>
                <w:bCs/>
              </w:rPr>
            </w:pPr>
            <w:r w:rsidRPr="004A6404">
              <w:rPr>
                <w:rFonts w:cstheme="minorHAnsi"/>
                <w:bCs/>
              </w:rPr>
              <w:t xml:space="preserve">                                                             </w:t>
            </w:r>
            <w:r w:rsidR="00E77CDB" w:rsidRPr="004A6404">
              <w:rPr>
                <w:rFonts w:cstheme="minorHAnsi"/>
                <w:bCs/>
              </w:rPr>
              <w:t xml:space="preserve"> </w:t>
            </w:r>
            <w:r w:rsidRPr="004A6404">
              <w:rPr>
                <w:rFonts w:cstheme="minorHAnsi"/>
                <w:bCs/>
              </w:rPr>
              <w:t>2</w:t>
            </w:r>
            <w:r w:rsidR="007B4A4E" w:rsidRPr="004A6404">
              <w:rPr>
                <w:rFonts w:cstheme="minorHAnsi"/>
                <w:bCs/>
              </w:rPr>
              <w:t>8</w:t>
            </w:r>
            <w:r w:rsidRPr="004A6404">
              <w:rPr>
                <w:rFonts w:cstheme="minorHAnsi"/>
                <w:bCs/>
              </w:rPr>
              <w:t>.9. 2024</w:t>
            </w:r>
          </w:p>
        </w:tc>
      </w:tr>
      <w:tr w:rsidR="008F6175" w:rsidRPr="00502E11" w14:paraId="6B37040E" w14:textId="77777777" w:rsidTr="004A6404">
        <w:tc>
          <w:tcPr>
            <w:tcW w:w="4462" w:type="dxa"/>
            <w:tcBorders>
              <w:top w:val="single" w:sz="6" w:space="0" w:color="000000"/>
              <w:left w:val="single" w:sz="6" w:space="0" w:color="000000"/>
              <w:bottom w:val="single" w:sz="6" w:space="0" w:color="000000"/>
              <w:right w:val="single" w:sz="6" w:space="0" w:color="000000"/>
            </w:tcBorders>
            <w:hideMark/>
          </w:tcPr>
          <w:p w14:paraId="676849DB" w14:textId="77777777" w:rsidR="008F6175" w:rsidRPr="004A6404" w:rsidRDefault="008F6175" w:rsidP="004A6404">
            <w:pPr>
              <w:spacing w:line="240" w:lineRule="auto"/>
              <w:rPr>
                <w:rFonts w:cstheme="minorHAnsi"/>
                <w:bCs/>
              </w:rPr>
            </w:pPr>
            <w:r w:rsidRPr="004A6404">
              <w:rPr>
                <w:rFonts w:cstheme="minorHAnsi"/>
                <w:bCs/>
              </w:rPr>
              <w:t>Směrnice nabývá platnosti dne:</w:t>
            </w:r>
          </w:p>
        </w:tc>
        <w:tc>
          <w:tcPr>
            <w:tcW w:w="4958" w:type="dxa"/>
            <w:tcBorders>
              <w:top w:val="single" w:sz="6" w:space="0" w:color="000000"/>
              <w:left w:val="single" w:sz="6" w:space="0" w:color="000000"/>
              <w:bottom w:val="single" w:sz="6" w:space="0" w:color="000000"/>
              <w:right w:val="single" w:sz="6" w:space="0" w:color="000000"/>
            </w:tcBorders>
            <w:hideMark/>
          </w:tcPr>
          <w:p w14:paraId="26E646CE" w14:textId="77777777" w:rsidR="008F6175" w:rsidRPr="004A6404" w:rsidRDefault="008F6175" w:rsidP="004A6404">
            <w:pPr>
              <w:spacing w:line="240" w:lineRule="auto"/>
              <w:rPr>
                <w:rFonts w:cstheme="minorHAnsi"/>
                <w:bCs/>
              </w:rPr>
            </w:pPr>
            <w:r w:rsidRPr="004A6404">
              <w:rPr>
                <w:rFonts w:cstheme="minorHAnsi"/>
                <w:bCs/>
              </w:rPr>
              <w:t xml:space="preserve">                                                                1.9. 2024</w:t>
            </w:r>
          </w:p>
        </w:tc>
      </w:tr>
      <w:tr w:rsidR="008F6175" w:rsidRPr="00502E11" w14:paraId="0D56674E" w14:textId="77777777" w:rsidTr="004A6404">
        <w:tc>
          <w:tcPr>
            <w:tcW w:w="4462" w:type="dxa"/>
            <w:tcBorders>
              <w:top w:val="single" w:sz="6" w:space="0" w:color="000000"/>
              <w:left w:val="single" w:sz="6" w:space="0" w:color="000000"/>
              <w:bottom w:val="single" w:sz="6" w:space="0" w:color="000000"/>
              <w:right w:val="single" w:sz="6" w:space="0" w:color="000000"/>
            </w:tcBorders>
            <w:hideMark/>
          </w:tcPr>
          <w:p w14:paraId="38A38845" w14:textId="77777777" w:rsidR="008F6175" w:rsidRPr="004A6404" w:rsidRDefault="008F6175" w:rsidP="004A6404">
            <w:pPr>
              <w:spacing w:line="240" w:lineRule="auto"/>
              <w:rPr>
                <w:rFonts w:cstheme="minorHAnsi"/>
                <w:bCs/>
              </w:rPr>
            </w:pPr>
            <w:r w:rsidRPr="004A6404">
              <w:rPr>
                <w:rFonts w:cstheme="minorHAnsi"/>
                <w:bCs/>
              </w:rPr>
              <w:t>Směrnice nabývá účinnosti dne:</w:t>
            </w:r>
          </w:p>
        </w:tc>
        <w:tc>
          <w:tcPr>
            <w:tcW w:w="4958" w:type="dxa"/>
            <w:tcBorders>
              <w:top w:val="single" w:sz="6" w:space="0" w:color="000000"/>
              <w:left w:val="single" w:sz="6" w:space="0" w:color="000000"/>
              <w:bottom w:val="single" w:sz="6" w:space="0" w:color="000000"/>
              <w:right w:val="single" w:sz="6" w:space="0" w:color="000000"/>
            </w:tcBorders>
            <w:hideMark/>
          </w:tcPr>
          <w:p w14:paraId="74AF8A37" w14:textId="77777777" w:rsidR="008F6175" w:rsidRPr="004A6404" w:rsidRDefault="008F6175" w:rsidP="004A6404">
            <w:pPr>
              <w:spacing w:line="240" w:lineRule="auto"/>
              <w:rPr>
                <w:rFonts w:cstheme="minorHAnsi"/>
                <w:bCs/>
              </w:rPr>
            </w:pPr>
            <w:r w:rsidRPr="004A6404">
              <w:rPr>
                <w:rFonts w:cstheme="minorHAnsi"/>
                <w:bCs/>
              </w:rPr>
              <w:t xml:space="preserve">                                                                1.9. 2024</w:t>
            </w:r>
          </w:p>
        </w:tc>
      </w:tr>
      <w:tr w:rsidR="008F6175" w:rsidRPr="00502E11" w14:paraId="2DE0D022" w14:textId="77777777" w:rsidTr="004A6404">
        <w:tc>
          <w:tcPr>
            <w:tcW w:w="9420" w:type="dxa"/>
            <w:gridSpan w:val="2"/>
            <w:tcBorders>
              <w:top w:val="single" w:sz="6" w:space="0" w:color="000000"/>
              <w:left w:val="single" w:sz="6" w:space="0" w:color="000000"/>
              <w:bottom w:val="single" w:sz="6" w:space="0" w:color="000000"/>
              <w:right w:val="single" w:sz="6" w:space="0" w:color="000000"/>
            </w:tcBorders>
            <w:hideMark/>
          </w:tcPr>
          <w:p w14:paraId="46C5D09C" w14:textId="4A6AFBB1" w:rsidR="008F6175" w:rsidRPr="004A6404" w:rsidRDefault="008F6175" w:rsidP="004A6404">
            <w:pPr>
              <w:spacing w:line="240" w:lineRule="auto"/>
              <w:rPr>
                <w:rFonts w:cstheme="minorHAnsi"/>
                <w:bCs/>
                <w:sz w:val="20"/>
                <w:szCs w:val="20"/>
              </w:rPr>
            </w:pPr>
            <w:r w:rsidRPr="004A6404">
              <w:rPr>
                <w:rFonts w:cstheme="minorHAnsi"/>
                <w:bCs/>
                <w:sz w:val="20"/>
                <w:szCs w:val="20"/>
              </w:rPr>
              <w:t>Změny ve směrnici jsou prováděny formou číslovaných písemných dodatků, které tvoří součást tohoto předpisu.</w:t>
            </w:r>
          </w:p>
        </w:tc>
      </w:tr>
    </w:tbl>
    <w:tbl>
      <w:tblPr>
        <w:tblStyle w:val="Mkatabulky"/>
        <w:tblW w:w="9493" w:type="dxa"/>
        <w:tblInd w:w="0" w:type="dxa"/>
        <w:tblLook w:val="04A0" w:firstRow="1" w:lastRow="0" w:firstColumn="1" w:lastColumn="0" w:noHBand="0" w:noVBand="1"/>
      </w:tblPr>
      <w:tblGrid>
        <w:gridCol w:w="9493"/>
      </w:tblGrid>
      <w:tr w:rsidR="004A6404" w14:paraId="0796D8F6" w14:textId="77777777" w:rsidTr="004A6404">
        <w:tc>
          <w:tcPr>
            <w:tcW w:w="9493" w:type="dxa"/>
            <w:tcBorders>
              <w:top w:val="single" w:sz="4" w:space="0" w:color="auto"/>
              <w:left w:val="single" w:sz="4" w:space="0" w:color="auto"/>
              <w:bottom w:val="single" w:sz="4" w:space="0" w:color="auto"/>
              <w:right w:val="single" w:sz="4" w:space="0" w:color="auto"/>
            </w:tcBorders>
            <w:hideMark/>
          </w:tcPr>
          <w:p w14:paraId="21C7C32A" w14:textId="77777777" w:rsidR="004A6404" w:rsidRDefault="004A6404">
            <w:pPr>
              <w:jc w:val="center"/>
              <w:rPr>
                <w:rFonts w:cstheme="minorHAnsi"/>
                <w:sz w:val="22"/>
                <w:szCs w:val="22"/>
              </w:rPr>
            </w:pPr>
            <w:r>
              <w:rPr>
                <w:rFonts w:cstheme="minorHAnsi"/>
                <w:sz w:val="22"/>
                <w:szCs w:val="22"/>
              </w:rPr>
              <w:t>Základní škola a Mateřská škola Vysoká Pec, okres Chomutov, příspěvková organizace, se sídlem Julia Fučíka 40, Vysoká Pec 43159</w:t>
            </w:r>
          </w:p>
        </w:tc>
      </w:tr>
    </w:tbl>
    <w:p w14:paraId="7A9606BB" w14:textId="5C1028B0" w:rsidR="00921E81" w:rsidRDefault="00921E81" w:rsidP="00921E81">
      <w:pPr>
        <w:spacing w:after="0" w:line="276" w:lineRule="auto"/>
        <w:jc w:val="center"/>
        <w:rPr>
          <w:rFonts w:cstheme="minorHAnsi"/>
          <w:b/>
          <w:sz w:val="24"/>
          <w:szCs w:val="24"/>
        </w:rPr>
      </w:pPr>
    </w:p>
    <w:p w14:paraId="72F5BCFA" w14:textId="585FC93E" w:rsidR="004A6404" w:rsidRDefault="004A6404" w:rsidP="00921E81">
      <w:pPr>
        <w:spacing w:after="0" w:line="276" w:lineRule="auto"/>
        <w:jc w:val="center"/>
        <w:rPr>
          <w:rFonts w:cstheme="minorHAnsi"/>
          <w:b/>
          <w:sz w:val="24"/>
          <w:szCs w:val="24"/>
        </w:rPr>
      </w:pPr>
    </w:p>
    <w:p w14:paraId="7654F8D3" w14:textId="7BC61EBC"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Obecná ustanovení</w:t>
      </w:r>
    </w:p>
    <w:p w14:paraId="4685F738" w14:textId="77777777" w:rsidR="0047111A" w:rsidRPr="00502E11" w:rsidRDefault="0047111A" w:rsidP="009106A6">
      <w:pPr>
        <w:spacing w:after="0" w:line="276" w:lineRule="auto"/>
        <w:rPr>
          <w:rFonts w:cstheme="minorHAnsi"/>
        </w:rPr>
      </w:pPr>
      <w:r w:rsidRPr="00502E11">
        <w:rPr>
          <w:rFonts w:cstheme="minorHAnsi"/>
        </w:rPr>
        <w:t>Na základě ustanovení § 305 odst. 1 zákona č. 262/2006 Sb. zákoníku práce v platném znění vydávám jako statutární orgán školy tento vnitřní předpis.</w:t>
      </w:r>
    </w:p>
    <w:p w14:paraId="1F94D589" w14:textId="77777777" w:rsidR="00502E11" w:rsidRDefault="00502E11" w:rsidP="009106A6">
      <w:pPr>
        <w:spacing w:after="0" w:line="276" w:lineRule="auto"/>
        <w:rPr>
          <w:rFonts w:cstheme="minorHAnsi"/>
          <w:b/>
        </w:rPr>
      </w:pPr>
    </w:p>
    <w:p w14:paraId="2755BF96" w14:textId="38F4BA1E"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Část I.   Všeobecná ustanovení</w:t>
      </w:r>
    </w:p>
    <w:p w14:paraId="63C34BD2" w14:textId="77777777"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Článek 1</w:t>
      </w:r>
    </w:p>
    <w:p w14:paraId="5640A296" w14:textId="77777777"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Úvodní ustanovení</w:t>
      </w:r>
    </w:p>
    <w:p w14:paraId="08AA3288" w14:textId="77777777" w:rsidR="0047111A" w:rsidRPr="00502E11" w:rsidRDefault="0047111A" w:rsidP="009106A6">
      <w:pPr>
        <w:spacing w:after="0" w:line="276" w:lineRule="auto"/>
        <w:jc w:val="both"/>
        <w:rPr>
          <w:rFonts w:cstheme="minorHAnsi"/>
        </w:rPr>
      </w:pPr>
      <w:r w:rsidRPr="00502E11">
        <w:rPr>
          <w:rFonts w:cstheme="minorHAnsi"/>
        </w:rPr>
        <w:t>1. Organizační řád Základní školy a Mateřské školy Vysoká Pec, příspěvková organizace (dále jen škola) upravuje organizační strukturu a řízení, formy a metody práce školy, práva a povinnosti pracovníků školy.</w:t>
      </w:r>
    </w:p>
    <w:p w14:paraId="04613D50" w14:textId="32C85762" w:rsidR="0047111A" w:rsidRPr="00502E11" w:rsidRDefault="0047111A" w:rsidP="009106A6">
      <w:pPr>
        <w:spacing w:after="0" w:line="276" w:lineRule="auto"/>
        <w:rPr>
          <w:rFonts w:cstheme="minorHAnsi"/>
        </w:rPr>
      </w:pPr>
      <w:r w:rsidRPr="00502E11">
        <w:rPr>
          <w:rFonts w:cstheme="minorHAnsi"/>
        </w:rPr>
        <w:t>2. Organizační řád je základní normou školy jako organizace ve smyslu Zákoníku práce (dále jen ZP).</w:t>
      </w:r>
    </w:p>
    <w:p w14:paraId="2179D87E" w14:textId="77777777" w:rsidR="0047111A" w:rsidRPr="00502E11" w:rsidRDefault="0047111A" w:rsidP="009106A6">
      <w:pPr>
        <w:spacing w:after="0" w:line="276" w:lineRule="auto"/>
        <w:jc w:val="both"/>
        <w:rPr>
          <w:rFonts w:cstheme="minorHAnsi"/>
        </w:rPr>
      </w:pPr>
      <w:r w:rsidRPr="00502E11">
        <w:rPr>
          <w:rFonts w:cstheme="minorHAnsi"/>
        </w:rPr>
        <w:t xml:space="preserve">3. Organizační řád školy zabezpečuje realizaci především </w:t>
      </w:r>
      <w:r w:rsidRPr="00502E11">
        <w:rPr>
          <w:rFonts w:cstheme="minorHAnsi"/>
          <w:b/>
          <w:bCs/>
        </w:rPr>
        <w:t xml:space="preserve">školského zákona </w:t>
      </w:r>
      <w:r w:rsidRPr="00502E11">
        <w:rPr>
          <w:rFonts w:cstheme="minorHAnsi"/>
        </w:rPr>
        <w:t>č. 561/2004 Sb., o předškolním, základním, středním, vyšším odborném a jiném vzdělání v platném znění a jeho prováděcích předpisů.</w:t>
      </w:r>
    </w:p>
    <w:p w14:paraId="0C3771C2" w14:textId="77777777"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Článek 2</w:t>
      </w:r>
    </w:p>
    <w:p w14:paraId="4613E875" w14:textId="77777777"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Postavení a poslání školy</w:t>
      </w:r>
    </w:p>
    <w:p w14:paraId="04C9A733" w14:textId="5C03D0E2" w:rsidR="0047111A" w:rsidRPr="00502E11" w:rsidRDefault="0047111A" w:rsidP="009106A6">
      <w:pPr>
        <w:spacing w:after="0" w:line="276" w:lineRule="auto"/>
        <w:jc w:val="both"/>
        <w:rPr>
          <w:rFonts w:cstheme="minorHAnsi"/>
        </w:rPr>
      </w:pPr>
      <w:bookmarkStart w:id="1" w:name="_Hlk189329957"/>
      <w:r w:rsidRPr="00502E11">
        <w:rPr>
          <w:rFonts w:cstheme="minorHAnsi"/>
        </w:rPr>
        <w:t>1. Škola byla zřízena obcí Vysoká Pec jako příspěvková organizace zřizovací listinou vydanou 30.12.2000.</w:t>
      </w:r>
      <w:r w:rsidR="00B500A4" w:rsidRPr="00502E11">
        <w:rPr>
          <w:rFonts w:cstheme="minorHAnsi"/>
        </w:rPr>
        <w:t xml:space="preserve"> Provozovatelem je obec Vysoká Pec.</w:t>
      </w:r>
    </w:p>
    <w:p w14:paraId="47200912" w14:textId="16D2B90F" w:rsidR="0047111A" w:rsidRPr="00502E11" w:rsidRDefault="0047111A" w:rsidP="009106A6">
      <w:pPr>
        <w:spacing w:after="0" w:line="276" w:lineRule="auto"/>
        <w:jc w:val="both"/>
        <w:rPr>
          <w:rFonts w:cstheme="minorHAnsi"/>
        </w:rPr>
      </w:pPr>
      <w:r w:rsidRPr="00502E11">
        <w:rPr>
          <w:rFonts w:cstheme="minorHAnsi"/>
        </w:rPr>
        <w:t>2. Škola je v rejstříku škol MŠMT vedena pod kódem 600 077</w:t>
      </w:r>
      <w:r w:rsidR="00782C15" w:rsidRPr="00502E11">
        <w:rPr>
          <w:rFonts w:cstheme="minorHAnsi"/>
        </w:rPr>
        <w:t> </w:t>
      </w:r>
      <w:r w:rsidRPr="00502E11">
        <w:rPr>
          <w:rFonts w:cstheme="minorHAnsi"/>
        </w:rPr>
        <w:t>624</w:t>
      </w:r>
      <w:r w:rsidR="00782C15" w:rsidRPr="00502E11">
        <w:rPr>
          <w:rFonts w:cstheme="minorHAnsi"/>
        </w:rPr>
        <w:t>.</w:t>
      </w:r>
    </w:p>
    <w:bookmarkEnd w:id="1"/>
    <w:p w14:paraId="3308E490" w14:textId="77777777" w:rsidR="0047111A" w:rsidRPr="00502E11" w:rsidRDefault="0047111A" w:rsidP="009106A6">
      <w:pPr>
        <w:spacing w:after="0" w:line="276" w:lineRule="auto"/>
        <w:jc w:val="both"/>
        <w:rPr>
          <w:rFonts w:cstheme="minorHAnsi"/>
        </w:rPr>
      </w:pPr>
      <w:r w:rsidRPr="00502E11">
        <w:rPr>
          <w:rFonts w:cstheme="minorHAnsi"/>
        </w:rPr>
        <w:t>3. Základním posláním školy je výchova a vzdělávání žáků plnících povinnou školní docházku, a to podle učebních plánů a osnov, schválených MŠMT ČR.</w:t>
      </w:r>
    </w:p>
    <w:p w14:paraId="655EB85A" w14:textId="77777777" w:rsidR="00921E81" w:rsidRDefault="00921E81" w:rsidP="009106A6">
      <w:pPr>
        <w:spacing w:after="0" w:line="276" w:lineRule="auto"/>
        <w:jc w:val="center"/>
        <w:rPr>
          <w:rFonts w:cstheme="minorHAnsi"/>
          <w:b/>
          <w:sz w:val="24"/>
          <w:szCs w:val="24"/>
        </w:rPr>
      </w:pPr>
    </w:p>
    <w:p w14:paraId="4D1E730B" w14:textId="5CD152B4"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Část II.   Organizační členění</w:t>
      </w:r>
    </w:p>
    <w:p w14:paraId="6C3F8438" w14:textId="77777777"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Článek 3</w:t>
      </w:r>
    </w:p>
    <w:p w14:paraId="5BC059BE" w14:textId="77777777"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Útvary školy a funkční místa</w:t>
      </w:r>
    </w:p>
    <w:p w14:paraId="7D3FC289" w14:textId="2BEE3A5D" w:rsidR="0047111A" w:rsidRPr="00502E11" w:rsidRDefault="0047111A" w:rsidP="009106A6">
      <w:pPr>
        <w:spacing w:after="0" w:line="276" w:lineRule="auto"/>
        <w:jc w:val="both"/>
        <w:rPr>
          <w:rFonts w:cstheme="minorHAnsi"/>
        </w:rPr>
      </w:pPr>
      <w:r w:rsidRPr="00502E11">
        <w:rPr>
          <w:rFonts w:cstheme="minorHAnsi"/>
        </w:rPr>
        <w:t xml:space="preserve">1. V čele školy jako právního subjektu stojí statutární zástupce </w:t>
      </w:r>
      <w:r w:rsidR="006A1FB3" w:rsidRPr="00502E11">
        <w:rPr>
          <w:rFonts w:cstheme="minorHAnsi"/>
        </w:rPr>
        <w:t>školy – ředitelka</w:t>
      </w:r>
      <w:r w:rsidRPr="00502E11">
        <w:rPr>
          <w:rFonts w:cstheme="minorHAnsi"/>
        </w:rPr>
        <w:t xml:space="preserve"> školy.</w:t>
      </w:r>
    </w:p>
    <w:p w14:paraId="0C057281" w14:textId="20D76B95" w:rsidR="007B4A4E" w:rsidRPr="00502E11" w:rsidRDefault="0047111A" w:rsidP="009106A6">
      <w:pPr>
        <w:spacing w:after="0" w:line="276" w:lineRule="auto"/>
        <w:jc w:val="both"/>
        <w:rPr>
          <w:rFonts w:cstheme="minorHAnsi"/>
        </w:rPr>
      </w:pPr>
      <w:bookmarkStart w:id="2" w:name="_Hlk189330011"/>
      <w:r w:rsidRPr="00502E11">
        <w:rPr>
          <w:rFonts w:cstheme="minorHAnsi"/>
        </w:rPr>
        <w:t xml:space="preserve">2. Škola </w:t>
      </w:r>
      <w:r w:rsidR="007B4A4E" w:rsidRPr="00502E11">
        <w:rPr>
          <w:rFonts w:cstheme="minorHAnsi"/>
        </w:rPr>
        <w:t xml:space="preserve">je malotřídní – spojený </w:t>
      </w:r>
      <w:r w:rsidRPr="00502E11">
        <w:rPr>
          <w:rFonts w:cstheme="minorHAnsi"/>
        </w:rPr>
        <w:t>1. a 2. ročník.</w:t>
      </w:r>
      <w:r w:rsidR="007B4A4E" w:rsidRPr="00502E11">
        <w:rPr>
          <w:rFonts w:cstheme="minorHAnsi"/>
        </w:rPr>
        <w:t xml:space="preserve"> S kapacitou 17 žáků a školní družina s kapacitou 16 účastníků </w:t>
      </w:r>
      <w:r w:rsidR="001B08D6">
        <w:rPr>
          <w:rFonts w:cstheme="minorHAnsi"/>
        </w:rPr>
        <w:t>zájmového</w:t>
      </w:r>
      <w:r w:rsidR="007B4A4E" w:rsidRPr="00502E11">
        <w:rPr>
          <w:rFonts w:cstheme="minorHAnsi"/>
        </w:rPr>
        <w:t xml:space="preserve"> vzdělávání.</w:t>
      </w:r>
    </w:p>
    <w:bookmarkEnd w:id="2"/>
    <w:p w14:paraId="148BC39F" w14:textId="7E408399" w:rsidR="0047111A" w:rsidRPr="00502E11" w:rsidRDefault="0047111A" w:rsidP="009106A6">
      <w:pPr>
        <w:spacing w:after="0" w:line="276" w:lineRule="auto"/>
        <w:jc w:val="both"/>
        <w:rPr>
          <w:rFonts w:cstheme="minorHAnsi"/>
        </w:rPr>
      </w:pPr>
      <w:r w:rsidRPr="00502E11">
        <w:rPr>
          <w:rFonts w:cstheme="minorHAnsi"/>
        </w:rPr>
        <w:lastRenderedPageBreak/>
        <w:t>3. Vedoucí útvarů určuje ředitelka školy. Vedoucí útvarů v souladu s náplní útvarů a v rámci pravomocí, stanovených ředitelkou školy, řídí činnost útvarů, a podepisují příslušná rozhodnutí a opatření. Jsou oprávnění jednat jménem školy v rozsahu stanoveném ředitelkou v náplni práce.</w:t>
      </w:r>
    </w:p>
    <w:p w14:paraId="50DC72D8" w14:textId="77777777" w:rsidR="0047111A" w:rsidRPr="00502E11" w:rsidRDefault="0047111A" w:rsidP="009106A6">
      <w:pPr>
        <w:spacing w:after="0" w:line="276" w:lineRule="auto"/>
        <w:jc w:val="both"/>
        <w:rPr>
          <w:rFonts w:cstheme="minorHAnsi"/>
        </w:rPr>
      </w:pPr>
      <w:r w:rsidRPr="00502E11">
        <w:rPr>
          <w:rFonts w:cstheme="minorHAnsi"/>
        </w:rPr>
        <w:t>4. Kompetence útvarů jsou uvedeny v přehledu, který je přílohou tohoto organizačního řádu.</w:t>
      </w:r>
    </w:p>
    <w:p w14:paraId="342E9845" w14:textId="77777777" w:rsidR="0047111A" w:rsidRPr="00502E11" w:rsidRDefault="0047111A" w:rsidP="009106A6">
      <w:pPr>
        <w:spacing w:after="0" w:line="276" w:lineRule="auto"/>
        <w:jc w:val="both"/>
        <w:rPr>
          <w:rFonts w:cstheme="minorHAnsi"/>
        </w:rPr>
      </w:pPr>
    </w:p>
    <w:p w14:paraId="275BE28E" w14:textId="7945DE40" w:rsidR="0047111A" w:rsidRPr="00502E11" w:rsidRDefault="0047111A" w:rsidP="009106A6">
      <w:pPr>
        <w:spacing w:after="0" w:line="276" w:lineRule="auto"/>
        <w:jc w:val="center"/>
        <w:rPr>
          <w:rFonts w:cstheme="minorHAnsi"/>
          <w:b/>
        </w:rPr>
      </w:pPr>
      <w:r w:rsidRPr="00502E11">
        <w:rPr>
          <w:rFonts w:cstheme="minorHAnsi"/>
          <w:b/>
        </w:rPr>
        <w:t>Část III.  Řízení školy – kompetence</w:t>
      </w:r>
    </w:p>
    <w:p w14:paraId="5EE6BE9E" w14:textId="77777777" w:rsidR="0047111A" w:rsidRPr="00502E11" w:rsidRDefault="0047111A" w:rsidP="009106A6">
      <w:pPr>
        <w:spacing w:after="0" w:line="276" w:lineRule="auto"/>
        <w:jc w:val="center"/>
        <w:rPr>
          <w:rFonts w:cstheme="minorHAnsi"/>
          <w:b/>
        </w:rPr>
      </w:pPr>
      <w:r w:rsidRPr="00502E11">
        <w:rPr>
          <w:rFonts w:cstheme="minorHAnsi"/>
          <w:b/>
        </w:rPr>
        <w:t>Článek 4</w:t>
      </w:r>
    </w:p>
    <w:p w14:paraId="552BA091" w14:textId="77777777" w:rsidR="0047111A" w:rsidRPr="00502E11" w:rsidRDefault="0047111A" w:rsidP="009106A6">
      <w:pPr>
        <w:spacing w:after="0" w:line="276" w:lineRule="auto"/>
        <w:jc w:val="center"/>
        <w:rPr>
          <w:rFonts w:cstheme="minorHAnsi"/>
          <w:b/>
        </w:rPr>
      </w:pPr>
      <w:r w:rsidRPr="00502E11">
        <w:rPr>
          <w:rFonts w:cstheme="minorHAnsi"/>
          <w:b/>
        </w:rPr>
        <w:t>Statutární orgán školy</w:t>
      </w:r>
    </w:p>
    <w:p w14:paraId="05BBCD78" w14:textId="77777777" w:rsidR="0047111A" w:rsidRPr="00502E11" w:rsidRDefault="0047111A" w:rsidP="009106A6">
      <w:pPr>
        <w:spacing w:after="0" w:line="276" w:lineRule="auto"/>
        <w:jc w:val="both"/>
        <w:rPr>
          <w:rFonts w:cstheme="minorHAnsi"/>
        </w:rPr>
      </w:pPr>
      <w:r w:rsidRPr="00502E11">
        <w:rPr>
          <w:rFonts w:cstheme="minorHAnsi"/>
        </w:rPr>
        <w:t>1. Statutárním orgánem školy je ředitelka.</w:t>
      </w:r>
    </w:p>
    <w:p w14:paraId="10C63290" w14:textId="0B95F6B3" w:rsidR="0047111A" w:rsidRPr="00502E11" w:rsidRDefault="0047111A" w:rsidP="009106A6">
      <w:pPr>
        <w:spacing w:after="0" w:line="276" w:lineRule="auto"/>
        <w:jc w:val="both"/>
        <w:rPr>
          <w:rFonts w:cstheme="minorHAnsi"/>
        </w:rPr>
      </w:pPr>
      <w:r w:rsidRPr="00502E11">
        <w:rPr>
          <w:rFonts w:cstheme="minorHAnsi"/>
        </w:rPr>
        <w:t xml:space="preserve">2. Ředitelka řídí ostatní vedoucí pracovníky školy a koordinuje jejich práci při zajišťování funkcí jednotlivých útvarů. Koordinace se uskutečňuje zejména prostřednictvím porad </w:t>
      </w:r>
      <w:r w:rsidR="004A6404">
        <w:rPr>
          <w:rFonts w:cstheme="minorHAnsi"/>
        </w:rPr>
        <w:t xml:space="preserve">a </w:t>
      </w:r>
      <w:r w:rsidRPr="00502E11">
        <w:rPr>
          <w:rFonts w:cstheme="minorHAnsi"/>
        </w:rPr>
        <w:t>pedagogick</w:t>
      </w:r>
      <w:r w:rsidR="004A6404">
        <w:rPr>
          <w:rFonts w:cstheme="minorHAnsi"/>
        </w:rPr>
        <w:t>ých</w:t>
      </w:r>
      <w:r w:rsidRPr="00502E11">
        <w:rPr>
          <w:rFonts w:cstheme="minorHAnsi"/>
        </w:rPr>
        <w:t xml:space="preserve"> rad.</w:t>
      </w:r>
    </w:p>
    <w:p w14:paraId="1E8E7A1C" w14:textId="77777777" w:rsidR="0047111A" w:rsidRPr="00502E11" w:rsidRDefault="0047111A" w:rsidP="009106A6">
      <w:pPr>
        <w:spacing w:after="0" w:line="276" w:lineRule="auto"/>
        <w:jc w:val="both"/>
        <w:rPr>
          <w:rFonts w:cstheme="minorHAnsi"/>
        </w:rPr>
      </w:pPr>
      <w:r w:rsidRPr="00502E11">
        <w:rPr>
          <w:rFonts w:cstheme="minorHAnsi"/>
        </w:rPr>
        <w:t>3. Jedná ve všech záležitostech jménem školy, pokud nepřenesl svoji pravomoc na jiné pracovníky v jejich pracovních náplních.</w:t>
      </w:r>
    </w:p>
    <w:p w14:paraId="5AEF35B3" w14:textId="77777777" w:rsidR="0047111A" w:rsidRPr="00502E11" w:rsidRDefault="0047111A" w:rsidP="009106A6">
      <w:pPr>
        <w:spacing w:after="0" w:line="276" w:lineRule="auto"/>
        <w:jc w:val="both"/>
        <w:rPr>
          <w:rFonts w:cstheme="minorHAnsi"/>
        </w:rPr>
      </w:pPr>
      <w:r w:rsidRPr="00502E11">
        <w:rPr>
          <w:rFonts w:cstheme="minorHAnsi"/>
        </w:rPr>
        <w:t>4. Rozhoduje o majetku a ostatních prostředcích, svěřených škole, o hlavních otázkách hospodaření, mzdové politiky a zajišťuje účinné využívání prostředků hmotné zainteresovanosti k diferencovanému odměňování pracovníků podle výsledků jejich práce.</w:t>
      </w:r>
    </w:p>
    <w:p w14:paraId="25EBF057" w14:textId="77777777" w:rsidR="0047111A" w:rsidRPr="00502E11" w:rsidRDefault="0047111A" w:rsidP="009106A6">
      <w:pPr>
        <w:spacing w:after="0" w:line="276" w:lineRule="auto"/>
        <w:jc w:val="both"/>
        <w:rPr>
          <w:rFonts w:cstheme="minorHAnsi"/>
        </w:rPr>
      </w:pPr>
      <w:r w:rsidRPr="00502E11">
        <w:rPr>
          <w:rFonts w:cstheme="minorHAnsi"/>
        </w:rPr>
        <w:t>5. Schvaluje všechny dokumenty a materiály, které tvoří výstupy ze školy.</w:t>
      </w:r>
    </w:p>
    <w:p w14:paraId="67700B0D" w14:textId="3D0F263D" w:rsidR="0047111A" w:rsidRPr="00502E11" w:rsidRDefault="0047111A" w:rsidP="009106A6">
      <w:pPr>
        <w:spacing w:after="0" w:line="276" w:lineRule="auto"/>
        <w:jc w:val="both"/>
        <w:rPr>
          <w:rFonts w:cstheme="minorHAnsi"/>
        </w:rPr>
      </w:pPr>
      <w:r w:rsidRPr="00502E11">
        <w:rPr>
          <w:rFonts w:cstheme="minorHAnsi"/>
        </w:rPr>
        <w:t>6. Ředitelka školy při výkonu své funkce dále je oprávněn</w:t>
      </w:r>
      <w:r w:rsidR="007B4A4E" w:rsidRPr="00502E11">
        <w:rPr>
          <w:rFonts w:cstheme="minorHAnsi"/>
        </w:rPr>
        <w:t>a</w:t>
      </w:r>
      <w:r w:rsidRPr="00502E11">
        <w:rPr>
          <w:rFonts w:cstheme="minorHAnsi"/>
        </w:rPr>
        <w:t xml:space="preserve"> písemně pověřit pracovníky školy, aby činili vymezené právní úkony jménem školy. Schvaluje organizační strukturu školy a plán pracovníků jednotlivých útvarů, rozhoduje o záležitostech školy, které si vyhradil v rámci své pravomoci, odpovídá za plnění úkolů bezpečnosti a ochrany zdraví při práci; plánuje, organizuje, koordinuje a kontroluje úkoly a opatření, směřující k zabezpečení činnosti školy v této oblasti.</w:t>
      </w:r>
    </w:p>
    <w:p w14:paraId="3E2255C2" w14:textId="77777777" w:rsidR="009106A6" w:rsidRDefault="009106A6" w:rsidP="009106A6">
      <w:pPr>
        <w:spacing w:after="0" w:line="276" w:lineRule="auto"/>
        <w:jc w:val="center"/>
        <w:rPr>
          <w:rFonts w:cstheme="minorHAnsi"/>
          <w:b/>
          <w:sz w:val="24"/>
          <w:szCs w:val="24"/>
        </w:rPr>
      </w:pPr>
    </w:p>
    <w:p w14:paraId="7BE3CFE8" w14:textId="495ADECE" w:rsidR="00502E11" w:rsidRPr="00921E81" w:rsidRDefault="0047111A" w:rsidP="009106A6">
      <w:pPr>
        <w:spacing w:after="0" w:line="276" w:lineRule="auto"/>
        <w:jc w:val="center"/>
        <w:rPr>
          <w:rFonts w:cstheme="minorHAnsi"/>
          <w:b/>
          <w:sz w:val="24"/>
          <w:szCs w:val="24"/>
        </w:rPr>
      </w:pPr>
      <w:r w:rsidRPr="00921E81">
        <w:rPr>
          <w:rFonts w:cstheme="minorHAnsi"/>
          <w:b/>
          <w:sz w:val="24"/>
          <w:szCs w:val="24"/>
        </w:rPr>
        <w:t>Článek 5</w:t>
      </w:r>
    </w:p>
    <w:p w14:paraId="5821961E" w14:textId="7F3A5535"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Ostatní vedoucí pracovníci školy</w:t>
      </w:r>
    </w:p>
    <w:p w14:paraId="1B88D371" w14:textId="08FAA3E5" w:rsidR="0047111A" w:rsidRPr="00502E11" w:rsidRDefault="0047111A" w:rsidP="009106A6">
      <w:pPr>
        <w:spacing w:after="0" w:line="276" w:lineRule="auto"/>
        <w:jc w:val="both"/>
        <w:rPr>
          <w:rFonts w:cstheme="minorHAnsi"/>
        </w:rPr>
      </w:pPr>
      <w:r w:rsidRPr="00502E11">
        <w:rPr>
          <w:rFonts w:cstheme="minorHAnsi"/>
        </w:rPr>
        <w:t>1. Ostatními vedoucími pracovníky jsou:</w:t>
      </w:r>
      <w:r w:rsidR="003017B6" w:rsidRPr="00502E11">
        <w:rPr>
          <w:rFonts w:cstheme="minorHAnsi"/>
        </w:rPr>
        <w:t xml:space="preserve"> </w:t>
      </w:r>
      <w:r w:rsidRPr="00502E11">
        <w:rPr>
          <w:rFonts w:cstheme="minorHAnsi"/>
        </w:rPr>
        <w:t>vedoucí školní jídelny, ekonomka. Vedoucími zaměstnanci zaměstnavatele se rozumějí zaměstnanci, kteří jsou na jednotlivých stupních řízení zaměstnavatele oprávněni stanovit a ukládat podřízeným zaměstnancům pracovní úkoly, organizovat, řídit a kontrolovat jejich práci a dávat jim k tomu účelu závazné pokyny.</w:t>
      </w:r>
    </w:p>
    <w:p w14:paraId="6B246805" w14:textId="77777777" w:rsidR="0047111A" w:rsidRPr="00502E11" w:rsidRDefault="0047111A" w:rsidP="009106A6">
      <w:pPr>
        <w:spacing w:after="0" w:line="276" w:lineRule="auto"/>
        <w:jc w:val="both"/>
        <w:rPr>
          <w:rFonts w:cstheme="minorHAnsi"/>
        </w:rPr>
      </w:pPr>
      <w:r w:rsidRPr="00502E11">
        <w:rPr>
          <w:rFonts w:cstheme="minorHAnsi"/>
        </w:rPr>
        <w:t>2. Vedoucí pracovníci reprezentují v interním styku útvary, které řídí a jednají jejich jménem. V externím styku tak jednají pouze v rozsahu stanoveném příslušným právním předpisem a oprávněním, uvedeným v pracovní náplni.</w:t>
      </w:r>
    </w:p>
    <w:p w14:paraId="6EB77D14" w14:textId="77777777" w:rsidR="0047111A" w:rsidRPr="00502E11" w:rsidRDefault="0047111A" w:rsidP="009106A6">
      <w:pPr>
        <w:spacing w:after="0" w:line="276" w:lineRule="auto"/>
        <w:jc w:val="both"/>
        <w:rPr>
          <w:rFonts w:cstheme="minorHAnsi"/>
        </w:rPr>
      </w:pPr>
      <w:r w:rsidRPr="00502E11">
        <w:rPr>
          <w:rFonts w:cstheme="minorHAnsi"/>
        </w:rPr>
        <w:t>4. Vedoucí pracovníci jsou povinní dodržovat ustanovení všech platných právních a organizačních norem a dále zejména zajistit, aby pracovníci plnili úkoly včas a hospodárně, kontrolovat věcnou správnost, hospodářskou odůvodněnost a zákonnost provedených prací a optimální využívání provozního zařízení a veškerého materiálu, vytvářet příznivé fyzické i psychické pracovní prostředí, vést pracovníky k pracovní kázni, oceňovat jejich iniciativy a pracovní úsilí, vyvozovat důsledky z porušení pracovních povinností.</w:t>
      </w:r>
    </w:p>
    <w:p w14:paraId="10464C73" w14:textId="77777777" w:rsidR="0047111A" w:rsidRPr="00502E11" w:rsidRDefault="0047111A" w:rsidP="009106A6">
      <w:pPr>
        <w:spacing w:after="0" w:line="276" w:lineRule="auto"/>
        <w:jc w:val="both"/>
        <w:rPr>
          <w:rFonts w:cstheme="minorHAnsi"/>
        </w:rPr>
      </w:pPr>
      <w:r w:rsidRPr="00502E11">
        <w:rPr>
          <w:rFonts w:cstheme="minorHAnsi"/>
        </w:rPr>
        <w:t>5. Vedoucí pracovníci se podílejí zejména na plánování rozvoje školy, přípravě, realizaci a hodnocení školního roku, přípravě, sledování čerpání a uzavírání rozpočtu, na racionalizaci řízení školy, na zpracování podkladů pro materiály a zprávy.</w:t>
      </w:r>
    </w:p>
    <w:p w14:paraId="73EF85B5" w14:textId="77777777" w:rsidR="0047111A" w:rsidRPr="00502E11" w:rsidRDefault="0047111A" w:rsidP="009106A6">
      <w:pPr>
        <w:spacing w:after="0" w:line="276" w:lineRule="auto"/>
        <w:jc w:val="both"/>
        <w:rPr>
          <w:rFonts w:cstheme="minorHAnsi"/>
        </w:rPr>
      </w:pPr>
      <w:r w:rsidRPr="00502E11">
        <w:rPr>
          <w:rFonts w:cstheme="minorHAnsi"/>
        </w:rPr>
        <w:t>6. Vedoucí pracovníci odpovídají za organizaci písemného styku podle spisového řádu a předpisu o oběhu účetních dokladů, za věcnou a obsahovou správnost všech písemných materiálů předkládaných útvarem, za vyřizování stížností, oznámení a podnětů, týkajících se jejich útvaru.</w:t>
      </w:r>
    </w:p>
    <w:p w14:paraId="00DC4401" w14:textId="77777777"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Článek 6</w:t>
      </w:r>
    </w:p>
    <w:p w14:paraId="1D298CDE" w14:textId="77777777"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lastRenderedPageBreak/>
        <w:t>Organizační a řídící normy</w:t>
      </w:r>
    </w:p>
    <w:p w14:paraId="5602509B" w14:textId="77777777" w:rsidR="0047111A" w:rsidRPr="00502E11" w:rsidRDefault="0047111A" w:rsidP="009106A6">
      <w:pPr>
        <w:spacing w:after="0" w:line="276" w:lineRule="auto"/>
        <w:jc w:val="both"/>
        <w:rPr>
          <w:rFonts w:cstheme="minorHAnsi"/>
          <w:b/>
        </w:rPr>
      </w:pPr>
      <w:r w:rsidRPr="00502E11">
        <w:rPr>
          <w:rFonts w:cstheme="minorHAnsi"/>
        </w:rPr>
        <w:t xml:space="preserve">1.Škola se při své činnosti řídí zejména základními organizačními směrnicemi, které tvoří součásti </w:t>
      </w:r>
      <w:r w:rsidRPr="00502E11">
        <w:rPr>
          <w:rFonts w:cstheme="minorHAnsi"/>
          <w:b/>
        </w:rPr>
        <w:t>organizačního řádu.</w:t>
      </w:r>
    </w:p>
    <w:p w14:paraId="3EBEBAB6" w14:textId="77777777" w:rsidR="0047111A" w:rsidRPr="00502E11" w:rsidRDefault="0047111A" w:rsidP="009106A6">
      <w:pPr>
        <w:spacing w:after="0" w:line="276" w:lineRule="auto"/>
        <w:jc w:val="both"/>
        <w:rPr>
          <w:rFonts w:cstheme="minorHAnsi"/>
        </w:rPr>
      </w:pPr>
      <w:r w:rsidRPr="00502E11">
        <w:rPr>
          <w:rFonts w:cstheme="minorHAnsi"/>
        </w:rPr>
        <w:t>2. U zaměstnavatele, u kterého nepůsobí odborová organizace, může vnitřní předpis stanovit mzdová nebo platová práva a ostatní práva v pracovněprávních vztazích, z nichž je oprávněn zaměstnanec. Vnitřní předpis nesmí ukládat povinnosti jednotlivým zaměstnancům.</w:t>
      </w:r>
    </w:p>
    <w:p w14:paraId="4490CB46" w14:textId="77777777" w:rsidR="0047111A" w:rsidRPr="00502E11" w:rsidRDefault="0047111A" w:rsidP="009106A6">
      <w:pPr>
        <w:spacing w:after="0" w:line="276" w:lineRule="auto"/>
        <w:jc w:val="both"/>
        <w:rPr>
          <w:rFonts w:cstheme="minorHAnsi"/>
        </w:rPr>
      </w:pPr>
      <w:r w:rsidRPr="00502E11">
        <w:rPr>
          <w:rFonts w:cstheme="minorHAnsi"/>
        </w:rPr>
        <w:t>3. Vnitřní předpis musí být vydán písemně, nesmí být v rozporu s právními předpisy ani být vydán se zpětnou účinností, jinak je zcela nebo v dotčené části neplatný. Nejde-li o pracovní řád, vydá se vnitřní předpis zpravidla na dobu určitou, nejméně však na dobu 1 roku; vnitřní předpis týkající se odměňování může být vydán i na kratší dobu.</w:t>
      </w:r>
    </w:p>
    <w:p w14:paraId="199FCB87" w14:textId="77777777" w:rsidR="0047111A" w:rsidRPr="00502E11" w:rsidRDefault="0047111A" w:rsidP="009106A6">
      <w:pPr>
        <w:spacing w:after="0" w:line="276" w:lineRule="auto"/>
        <w:jc w:val="both"/>
        <w:rPr>
          <w:rFonts w:cstheme="minorHAnsi"/>
        </w:rPr>
      </w:pPr>
      <w:r w:rsidRPr="00502E11">
        <w:rPr>
          <w:rFonts w:cstheme="minorHAnsi"/>
        </w:rPr>
        <w:t>4. Vnitřní předpis je závazný pro zaměstnavatele a pro všechny jeho zaměstnance. Nabývá účinnosti dnem, který je v něm stanoven, nejdříve však dnem, kdy byl u zaměstnavatele vyhlášen.</w:t>
      </w:r>
    </w:p>
    <w:p w14:paraId="658A1272" w14:textId="77777777" w:rsidR="0047111A" w:rsidRPr="00502E11" w:rsidRDefault="0047111A" w:rsidP="009106A6">
      <w:pPr>
        <w:spacing w:after="0" w:line="276" w:lineRule="auto"/>
        <w:jc w:val="both"/>
        <w:rPr>
          <w:rFonts w:cstheme="minorHAnsi"/>
        </w:rPr>
      </w:pPr>
      <w:r w:rsidRPr="00502E11">
        <w:rPr>
          <w:rFonts w:cstheme="minorHAnsi"/>
        </w:rPr>
        <w:t>5. Zaměstnavatel je povinen zaměstnance seznámit s vydáním, změnou nebo zrušením vnitřního předpisu nejpozději do 15 dnů. Vnitřní předpis musí být všem zaměstnancům zaměstnavatele přístupný. Zaměstnavatel je povinen uschovat vnitřní předpis po dobu 10 let ode dne ukončení doby jeho platnosti.</w:t>
      </w:r>
    </w:p>
    <w:p w14:paraId="01B18FC8" w14:textId="77777777" w:rsidR="0047111A" w:rsidRPr="00502E11" w:rsidRDefault="0047111A" w:rsidP="009106A6">
      <w:pPr>
        <w:spacing w:after="0" w:line="276" w:lineRule="auto"/>
        <w:jc w:val="both"/>
        <w:rPr>
          <w:rFonts w:cstheme="minorHAnsi"/>
        </w:rPr>
      </w:pPr>
      <w:r w:rsidRPr="00502E11">
        <w:rPr>
          <w:rFonts w:cstheme="minorHAnsi"/>
        </w:rPr>
        <w:t>6. Jestliže zaměstnanci vzniklo na základě vnitřního předpisu právo z pracovněprávního vztahu uvedeného v § 3 větě druhé, zejména mzdové, platové nebo ostatní právo v pracovněprávních vztazích, nemá zrušení vnitřního předpisu vliv na trvání a uspokojení tohoto práva.</w:t>
      </w:r>
    </w:p>
    <w:p w14:paraId="13E5AD85" w14:textId="77777777" w:rsidR="0047111A" w:rsidRPr="00502E11" w:rsidRDefault="0047111A" w:rsidP="009106A6">
      <w:pPr>
        <w:spacing w:after="0" w:line="276" w:lineRule="auto"/>
        <w:jc w:val="both"/>
        <w:rPr>
          <w:rFonts w:cstheme="minorHAnsi"/>
          <w:b/>
          <w:u w:val="single"/>
        </w:rPr>
      </w:pPr>
    </w:p>
    <w:p w14:paraId="6D3E9431" w14:textId="77777777"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Část IV.   Funkční (systémové) členění – komponenty</w:t>
      </w:r>
    </w:p>
    <w:p w14:paraId="5BB0867E" w14:textId="77777777"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Článek 7</w:t>
      </w:r>
    </w:p>
    <w:p w14:paraId="1E246ABD" w14:textId="77777777" w:rsidR="0047111A" w:rsidRPr="00921E81" w:rsidRDefault="0047111A" w:rsidP="009106A6">
      <w:pPr>
        <w:spacing w:after="0" w:line="276" w:lineRule="auto"/>
        <w:jc w:val="center"/>
        <w:rPr>
          <w:rFonts w:cstheme="minorHAnsi"/>
          <w:b/>
          <w:sz w:val="24"/>
          <w:szCs w:val="24"/>
        </w:rPr>
      </w:pPr>
      <w:r w:rsidRPr="00921E81">
        <w:rPr>
          <w:rFonts w:cstheme="minorHAnsi"/>
          <w:b/>
          <w:sz w:val="24"/>
          <w:szCs w:val="24"/>
        </w:rPr>
        <w:t>Strategie řízení</w:t>
      </w:r>
    </w:p>
    <w:p w14:paraId="761F9BC4" w14:textId="77777777" w:rsidR="0047111A" w:rsidRPr="00502E11" w:rsidRDefault="0047111A" w:rsidP="009106A6">
      <w:pPr>
        <w:spacing w:after="0" w:line="276" w:lineRule="auto"/>
        <w:jc w:val="both"/>
        <w:rPr>
          <w:rFonts w:cstheme="minorHAnsi"/>
        </w:rPr>
      </w:pPr>
      <w:r w:rsidRPr="00502E11">
        <w:rPr>
          <w:rFonts w:cstheme="minorHAnsi"/>
        </w:rPr>
        <w:t>1. Kompetence pracovníků v jednotlivých klíčových oblastech jsou stanoveny v pracovních náplních.</w:t>
      </w:r>
    </w:p>
    <w:p w14:paraId="35A79681" w14:textId="77777777" w:rsidR="0047111A" w:rsidRPr="00502E11" w:rsidRDefault="0047111A" w:rsidP="009106A6">
      <w:pPr>
        <w:spacing w:after="0" w:line="276" w:lineRule="auto"/>
        <w:jc w:val="both"/>
        <w:rPr>
          <w:rFonts w:cstheme="minorHAnsi"/>
        </w:rPr>
      </w:pPr>
      <w:r w:rsidRPr="00502E11">
        <w:rPr>
          <w:rFonts w:cstheme="minorHAnsi"/>
        </w:rPr>
        <w:t>2. Pracovní náplně jsou členěny tak, aby z nich vyplývalo: zařazení do platové třídy, klíčové oblasti pracovních činností zaměstnance, komu je pracovník přímo podřízen, jaký útvar (které pracovníky) řídí a v jakém rozsahu o čem sám rozhoduje, aniž by musel získat souhlas nadřízeného pracovníka, co předkládá k rozhodnutí nadřízenému pracovníkovi, v jakém rozsahu jedná jménem školy v externích vztazích, jaká mimořádná opatření má ve své působnosti.</w:t>
      </w:r>
    </w:p>
    <w:p w14:paraId="7945A6B4" w14:textId="77777777" w:rsidR="0047111A" w:rsidRPr="00502E11" w:rsidRDefault="0047111A" w:rsidP="009106A6">
      <w:pPr>
        <w:spacing w:after="0" w:line="276" w:lineRule="auto"/>
        <w:jc w:val="both"/>
        <w:rPr>
          <w:rFonts w:cstheme="minorHAnsi"/>
        </w:rPr>
      </w:pPr>
      <w:r w:rsidRPr="00502E11">
        <w:rPr>
          <w:rFonts w:cstheme="minorHAnsi"/>
        </w:rPr>
        <w:t>3. Jednotlivé útvary pracují samostatně v rozsahu kompetencí stanovených v pracovní náplni vedoucího útvaru.</w:t>
      </w:r>
    </w:p>
    <w:p w14:paraId="6654F319"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Článek 8</w:t>
      </w:r>
    </w:p>
    <w:p w14:paraId="63FEEAA3"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Finanční řízení</w:t>
      </w:r>
    </w:p>
    <w:p w14:paraId="457C4D8D" w14:textId="77777777" w:rsidR="0047111A" w:rsidRPr="00502E11" w:rsidRDefault="0047111A" w:rsidP="009106A6">
      <w:pPr>
        <w:spacing w:after="0" w:line="276" w:lineRule="auto"/>
        <w:rPr>
          <w:rFonts w:cstheme="minorHAnsi"/>
        </w:rPr>
      </w:pPr>
      <w:r w:rsidRPr="00502E11">
        <w:rPr>
          <w:rFonts w:cstheme="minorHAnsi"/>
        </w:rPr>
        <w:t>1. Úkoly spojené se mzdovou agendou jsou zajišťovány smluvně jinou organizací.</w:t>
      </w:r>
    </w:p>
    <w:p w14:paraId="4CB7E7FF" w14:textId="77777777" w:rsidR="0047111A" w:rsidRPr="00502E11" w:rsidRDefault="0047111A" w:rsidP="009106A6">
      <w:pPr>
        <w:spacing w:after="0" w:line="276" w:lineRule="auto"/>
        <w:rPr>
          <w:rFonts w:cstheme="minorHAnsi"/>
        </w:rPr>
      </w:pPr>
      <w:r w:rsidRPr="00502E11">
        <w:rPr>
          <w:rFonts w:cstheme="minorHAnsi"/>
        </w:rPr>
        <w:t>2. Součástí smlouvy na zajišťování mzdové agendy školy je i zajištění statistických výkazů.</w:t>
      </w:r>
    </w:p>
    <w:p w14:paraId="464C104E" w14:textId="77777777" w:rsidR="0047111A" w:rsidRPr="00502E11" w:rsidRDefault="0047111A" w:rsidP="009106A6">
      <w:pPr>
        <w:spacing w:after="0" w:line="276" w:lineRule="auto"/>
        <w:rPr>
          <w:rFonts w:cstheme="minorHAnsi"/>
        </w:rPr>
      </w:pPr>
      <w:r w:rsidRPr="00502E11">
        <w:rPr>
          <w:rFonts w:cstheme="minorHAnsi"/>
        </w:rPr>
        <w:t>3. Účetní agendu vede v plném rozsahu ekonomka školy.</w:t>
      </w:r>
    </w:p>
    <w:p w14:paraId="400E62B8" w14:textId="77777777" w:rsidR="009106A6" w:rsidRDefault="009106A6" w:rsidP="009106A6">
      <w:pPr>
        <w:spacing w:after="0" w:line="276" w:lineRule="auto"/>
        <w:jc w:val="center"/>
        <w:rPr>
          <w:rFonts w:cstheme="minorHAnsi"/>
          <w:b/>
          <w:sz w:val="24"/>
          <w:szCs w:val="24"/>
        </w:rPr>
      </w:pPr>
    </w:p>
    <w:p w14:paraId="62A30F44" w14:textId="4640D3E9"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Článek 9</w:t>
      </w:r>
    </w:p>
    <w:p w14:paraId="248D8D6E"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Personální řízení</w:t>
      </w:r>
    </w:p>
    <w:p w14:paraId="657773C0" w14:textId="4C0EB6FB" w:rsidR="0047111A" w:rsidRPr="00502E11" w:rsidRDefault="0047111A" w:rsidP="009106A6">
      <w:pPr>
        <w:spacing w:after="0" w:line="276" w:lineRule="auto"/>
        <w:jc w:val="both"/>
        <w:rPr>
          <w:rFonts w:cstheme="minorHAnsi"/>
        </w:rPr>
      </w:pPr>
      <w:r w:rsidRPr="00502E11">
        <w:rPr>
          <w:rFonts w:cstheme="minorHAnsi"/>
        </w:rPr>
        <w:t xml:space="preserve">1. Personální agendu vede </w:t>
      </w:r>
      <w:r w:rsidR="00E77CDB" w:rsidRPr="00502E11">
        <w:rPr>
          <w:rFonts w:cstheme="minorHAnsi"/>
        </w:rPr>
        <w:t>ředitelka</w:t>
      </w:r>
      <w:r w:rsidRPr="00502E11">
        <w:rPr>
          <w:rFonts w:cstheme="minorHAnsi"/>
        </w:rPr>
        <w:t xml:space="preserve"> školy.</w:t>
      </w:r>
    </w:p>
    <w:p w14:paraId="32A06ED5" w14:textId="17A66776" w:rsidR="0047111A" w:rsidRPr="00502E11" w:rsidRDefault="0047111A" w:rsidP="009106A6">
      <w:pPr>
        <w:spacing w:after="0" w:line="276" w:lineRule="auto"/>
        <w:jc w:val="both"/>
        <w:rPr>
          <w:rFonts w:cstheme="minorHAnsi"/>
        </w:rPr>
      </w:pPr>
      <w:r w:rsidRPr="00502E11">
        <w:rPr>
          <w:rFonts w:cstheme="minorHAnsi"/>
        </w:rPr>
        <w:t>2. Podklady pro rozhodování ředitelky jsou zajišťovány ředitelkou školy, vedoucí školní družiny a ekonomkou školy.</w:t>
      </w:r>
    </w:p>
    <w:p w14:paraId="4FC8B24D" w14:textId="2F926ADD" w:rsidR="0047111A" w:rsidRPr="00502E11" w:rsidRDefault="0047111A" w:rsidP="009106A6">
      <w:pPr>
        <w:spacing w:after="0" w:line="276" w:lineRule="auto"/>
        <w:jc w:val="both"/>
        <w:rPr>
          <w:rFonts w:cstheme="minorHAnsi"/>
        </w:rPr>
      </w:pPr>
      <w:r w:rsidRPr="00502E11">
        <w:rPr>
          <w:rFonts w:cstheme="minorHAnsi"/>
        </w:rPr>
        <w:t>4. Přijímání nových pracovníků zajišťu</w:t>
      </w:r>
      <w:r w:rsidR="003017B6" w:rsidRPr="00502E11">
        <w:rPr>
          <w:rFonts w:cstheme="minorHAnsi"/>
        </w:rPr>
        <w:t>je ředitelka školy</w:t>
      </w:r>
      <w:r w:rsidRPr="00502E11">
        <w:rPr>
          <w:rFonts w:cstheme="minorHAnsi"/>
        </w:rPr>
        <w:t>.</w:t>
      </w:r>
    </w:p>
    <w:p w14:paraId="616D1467" w14:textId="21080F21" w:rsidR="0047111A" w:rsidRPr="00502E11" w:rsidRDefault="0047111A" w:rsidP="009106A6">
      <w:pPr>
        <w:spacing w:after="0" w:line="276" w:lineRule="auto"/>
        <w:jc w:val="both"/>
        <w:rPr>
          <w:rFonts w:cstheme="minorHAnsi"/>
        </w:rPr>
      </w:pPr>
      <w:r w:rsidRPr="00502E11">
        <w:rPr>
          <w:rFonts w:cstheme="minorHAnsi"/>
        </w:rPr>
        <w:t>5. Sledování platových postupů a nároků pracovníků zajišťuje ŘŠ.</w:t>
      </w:r>
    </w:p>
    <w:p w14:paraId="7DD71806" w14:textId="77777777" w:rsidR="009106A6" w:rsidRDefault="009106A6" w:rsidP="009106A6">
      <w:pPr>
        <w:spacing w:after="0" w:line="276" w:lineRule="auto"/>
        <w:jc w:val="center"/>
        <w:rPr>
          <w:rFonts w:cstheme="minorHAnsi"/>
          <w:b/>
          <w:sz w:val="24"/>
          <w:szCs w:val="24"/>
        </w:rPr>
      </w:pPr>
    </w:p>
    <w:p w14:paraId="1E0B5B91" w14:textId="02EDF4DB"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Článek 10</w:t>
      </w:r>
    </w:p>
    <w:p w14:paraId="34C49282"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Materiální vybavení</w:t>
      </w:r>
    </w:p>
    <w:p w14:paraId="74354DFB" w14:textId="77777777" w:rsidR="0047111A" w:rsidRPr="00502E11" w:rsidRDefault="0047111A" w:rsidP="009106A6">
      <w:pPr>
        <w:spacing w:after="0" w:line="276" w:lineRule="auto"/>
        <w:jc w:val="both"/>
        <w:rPr>
          <w:rFonts w:cstheme="minorHAnsi"/>
        </w:rPr>
      </w:pPr>
      <w:r w:rsidRPr="00502E11">
        <w:rPr>
          <w:rFonts w:cstheme="minorHAnsi"/>
        </w:rPr>
        <w:t>1. O nákupu hmotných prostředků rozhodují vedoucí útvarů v rozsahu stanoveném v pracovních náplních po projednání s ŘŠ.</w:t>
      </w:r>
    </w:p>
    <w:p w14:paraId="3BFD7E56" w14:textId="77777777" w:rsidR="0047111A" w:rsidRPr="00502E11" w:rsidRDefault="0047111A" w:rsidP="009106A6">
      <w:pPr>
        <w:spacing w:after="0" w:line="276" w:lineRule="auto"/>
        <w:jc w:val="both"/>
        <w:rPr>
          <w:rFonts w:cstheme="minorHAnsi"/>
        </w:rPr>
      </w:pPr>
      <w:r w:rsidRPr="00502E11">
        <w:rPr>
          <w:rFonts w:cstheme="minorHAnsi"/>
        </w:rPr>
        <w:t>2. Vstupní evidenci nově pořízeného majetku provádí ŘŠ a ekonomka školy.</w:t>
      </w:r>
    </w:p>
    <w:p w14:paraId="06E46F4E" w14:textId="409F7A96" w:rsidR="0047111A" w:rsidRPr="00502E11" w:rsidRDefault="0047111A" w:rsidP="009106A6">
      <w:pPr>
        <w:spacing w:after="0" w:line="276" w:lineRule="auto"/>
        <w:jc w:val="both"/>
        <w:rPr>
          <w:rFonts w:cstheme="minorHAnsi"/>
        </w:rPr>
      </w:pPr>
      <w:r w:rsidRPr="00502E11">
        <w:rPr>
          <w:rFonts w:cstheme="minorHAnsi"/>
        </w:rPr>
        <w:t xml:space="preserve">3. Za ochranu evidovaného majetku odpovídají správci </w:t>
      </w:r>
      <w:r w:rsidR="003017B6" w:rsidRPr="00502E11">
        <w:rPr>
          <w:rFonts w:cstheme="minorHAnsi"/>
        </w:rPr>
        <w:t>úseků</w:t>
      </w:r>
      <w:r w:rsidRPr="00502E11">
        <w:rPr>
          <w:rFonts w:cstheme="minorHAnsi"/>
        </w:rPr>
        <w:t xml:space="preserve"> na základě pověření ředitelkou.</w:t>
      </w:r>
    </w:p>
    <w:p w14:paraId="048EB072" w14:textId="4A96DF8F" w:rsidR="0047111A" w:rsidRPr="00502E11" w:rsidRDefault="0047111A" w:rsidP="009106A6">
      <w:pPr>
        <w:spacing w:after="0" w:line="276" w:lineRule="auto"/>
        <w:jc w:val="both"/>
        <w:rPr>
          <w:rFonts w:cstheme="minorHAnsi"/>
        </w:rPr>
      </w:pPr>
      <w:r w:rsidRPr="00502E11">
        <w:rPr>
          <w:rFonts w:cstheme="minorHAnsi"/>
        </w:rPr>
        <w:t xml:space="preserve">4. Sklad učebnic a sklad školních potřeb spadá pod </w:t>
      </w:r>
      <w:r w:rsidR="003017B6" w:rsidRPr="00502E11">
        <w:rPr>
          <w:rFonts w:cstheme="minorHAnsi"/>
        </w:rPr>
        <w:t xml:space="preserve">učitelku a </w:t>
      </w:r>
      <w:r w:rsidRPr="00502E11">
        <w:rPr>
          <w:rFonts w:cstheme="minorHAnsi"/>
        </w:rPr>
        <w:t>ředitelku školy.</w:t>
      </w:r>
    </w:p>
    <w:p w14:paraId="7113C639" w14:textId="77777777" w:rsidR="0047111A" w:rsidRPr="00502E11" w:rsidRDefault="0047111A" w:rsidP="009106A6">
      <w:pPr>
        <w:spacing w:after="0" w:line="276" w:lineRule="auto"/>
        <w:jc w:val="both"/>
        <w:rPr>
          <w:rFonts w:cstheme="minorHAnsi"/>
        </w:rPr>
      </w:pPr>
      <w:r w:rsidRPr="00502E11">
        <w:rPr>
          <w:rFonts w:cstheme="minorHAnsi"/>
        </w:rPr>
        <w:t>5. Odpisy majetku se řídí metodikou zákona č. 586/1992 Sb. o daních z příjmů v platném znění.</w:t>
      </w:r>
    </w:p>
    <w:p w14:paraId="1EA87D7B" w14:textId="77777777" w:rsidR="0047111A" w:rsidRPr="00502E11" w:rsidRDefault="0047111A" w:rsidP="009106A6">
      <w:pPr>
        <w:spacing w:after="0" w:line="276" w:lineRule="auto"/>
        <w:jc w:val="both"/>
        <w:rPr>
          <w:rFonts w:cstheme="minorHAnsi"/>
        </w:rPr>
      </w:pPr>
    </w:p>
    <w:p w14:paraId="40E2AC6E"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Článek 11</w:t>
      </w:r>
    </w:p>
    <w:p w14:paraId="52FDBC25"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Řízení výchovy a vzdělávání</w:t>
      </w:r>
    </w:p>
    <w:p w14:paraId="6B27BC84" w14:textId="77777777" w:rsidR="0047111A" w:rsidRPr="00502E11" w:rsidRDefault="0047111A" w:rsidP="009106A6">
      <w:pPr>
        <w:spacing w:line="276" w:lineRule="auto"/>
        <w:jc w:val="both"/>
        <w:rPr>
          <w:rFonts w:cstheme="minorHAnsi"/>
        </w:rPr>
      </w:pPr>
      <w:r w:rsidRPr="00502E11">
        <w:rPr>
          <w:rFonts w:cstheme="minorHAnsi"/>
        </w:rPr>
        <w:t>1. Organizace vyučovacího a výchovného procesu se řídí platnými školskými předpisy a Školním řádem.</w:t>
      </w:r>
    </w:p>
    <w:p w14:paraId="6E78156D" w14:textId="77777777" w:rsidR="0047111A" w:rsidRPr="00502E11" w:rsidRDefault="0047111A" w:rsidP="009106A6">
      <w:pPr>
        <w:spacing w:line="276" w:lineRule="auto"/>
        <w:rPr>
          <w:rFonts w:cstheme="minorHAnsi"/>
        </w:rPr>
      </w:pPr>
    </w:p>
    <w:p w14:paraId="0FDAF202"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Článek 12</w:t>
      </w:r>
    </w:p>
    <w:p w14:paraId="5D82F07F"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Externí vztahy</w:t>
      </w:r>
    </w:p>
    <w:p w14:paraId="035113B4" w14:textId="04F4C0F4" w:rsidR="0047111A" w:rsidRPr="00502E11" w:rsidRDefault="0047111A" w:rsidP="009106A6">
      <w:pPr>
        <w:spacing w:after="0" w:line="276" w:lineRule="auto"/>
        <w:jc w:val="both"/>
        <w:rPr>
          <w:rFonts w:cstheme="minorHAnsi"/>
        </w:rPr>
      </w:pPr>
      <w:r w:rsidRPr="00502E11">
        <w:rPr>
          <w:rFonts w:cstheme="minorHAnsi"/>
        </w:rPr>
        <w:t>1. Navenek zastupují školu především ŘŠ a vedoucí pracovníci, tj. vedoucí vychovatelka školní družiny, vedoucí školní jídelny. Ostatní zaměstnanci pak v rámci svých pracovních náplní.</w:t>
      </w:r>
    </w:p>
    <w:p w14:paraId="586D9284" w14:textId="333A46FC" w:rsidR="0047111A" w:rsidRPr="00502E11" w:rsidRDefault="0047111A" w:rsidP="009106A6">
      <w:pPr>
        <w:spacing w:after="0" w:line="276" w:lineRule="auto"/>
        <w:jc w:val="both"/>
        <w:rPr>
          <w:rFonts w:cstheme="minorHAnsi"/>
        </w:rPr>
      </w:pPr>
      <w:r w:rsidRPr="00502E11">
        <w:rPr>
          <w:rFonts w:cstheme="minorHAnsi"/>
        </w:rPr>
        <w:t>2. Ve styku s rodiči žáků jednají jménem školy rovněž učitel</w:t>
      </w:r>
      <w:r w:rsidR="00B500A4" w:rsidRPr="00502E11">
        <w:rPr>
          <w:rFonts w:cstheme="minorHAnsi"/>
        </w:rPr>
        <w:t>ka,</w:t>
      </w:r>
      <w:r w:rsidRPr="00502E11">
        <w:rPr>
          <w:rFonts w:cstheme="minorHAnsi"/>
        </w:rPr>
        <w:t xml:space="preserve"> vychovatelky školní družiny</w:t>
      </w:r>
      <w:r w:rsidR="00B500A4" w:rsidRPr="00502E11">
        <w:rPr>
          <w:rFonts w:cstheme="minorHAnsi"/>
        </w:rPr>
        <w:t xml:space="preserve"> a ředitelka školy</w:t>
      </w:r>
      <w:r w:rsidRPr="00502E11">
        <w:rPr>
          <w:rFonts w:cstheme="minorHAnsi"/>
        </w:rPr>
        <w:t>.</w:t>
      </w:r>
    </w:p>
    <w:p w14:paraId="7E9ABFA6" w14:textId="53D33B22" w:rsidR="0047111A" w:rsidRDefault="0047111A" w:rsidP="009106A6">
      <w:pPr>
        <w:spacing w:after="0" w:line="276" w:lineRule="auto"/>
        <w:jc w:val="both"/>
        <w:rPr>
          <w:rFonts w:cstheme="minorHAnsi"/>
        </w:rPr>
      </w:pPr>
      <w:r w:rsidRPr="00502E11">
        <w:rPr>
          <w:rFonts w:cstheme="minorHAnsi"/>
        </w:rPr>
        <w:t>3. Rozsah zmocnění pro jednání jménem školy v externích vztazích je stanoven v pracovních náplních pracovníků.</w:t>
      </w:r>
    </w:p>
    <w:p w14:paraId="6990768B" w14:textId="77777777" w:rsidR="009106A6" w:rsidRPr="00502E11" w:rsidRDefault="009106A6" w:rsidP="009106A6">
      <w:pPr>
        <w:spacing w:after="0" w:line="276" w:lineRule="auto"/>
        <w:jc w:val="both"/>
        <w:rPr>
          <w:rFonts w:cstheme="minorHAnsi"/>
        </w:rPr>
      </w:pPr>
    </w:p>
    <w:p w14:paraId="3BE563BC"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Část V.   Pracovníci a oceňování práce</w:t>
      </w:r>
    </w:p>
    <w:p w14:paraId="4C292F3E"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Článek 13</w:t>
      </w:r>
    </w:p>
    <w:p w14:paraId="63063CD5"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Vnitřní principy řízení a oceňování</w:t>
      </w:r>
    </w:p>
    <w:p w14:paraId="01589305" w14:textId="77777777" w:rsidR="0047111A" w:rsidRPr="00502E11" w:rsidRDefault="0047111A" w:rsidP="009106A6">
      <w:pPr>
        <w:spacing w:after="0" w:line="276" w:lineRule="auto"/>
        <w:jc w:val="both"/>
        <w:rPr>
          <w:rFonts w:cstheme="minorHAnsi"/>
        </w:rPr>
      </w:pPr>
      <w:r w:rsidRPr="00502E11">
        <w:rPr>
          <w:rFonts w:cstheme="minorHAnsi"/>
        </w:rPr>
        <w:t>1. Zařazování a oceňování pracovníků se obecně řídí zákonem č. 262/ 2006 Sb. zákoníkem práce v platném znění. Podrobnosti jsou stanoveny ve Vnitřním platovém předpisu.</w:t>
      </w:r>
    </w:p>
    <w:p w14:paraId="3E0CDFEA" w14:textId="77777777" w:rsidR="0047111A" w:rsidRPr="00502E11" w:rsidRDefault="0047111A" w:rsidP="009106A6">
      <w:pPr>
        <w:spacing w:line="276" w:lineRule="auto"/>
        <w:rPr>
          <w:rFonts w:cstheme="minorHAnsi"/>
          <w:b/>
        </w:rPr>
      </w:pPr>
    </w:p>
    <w:p w14:paraId="0EF6D739"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Článek 14</w:t>
      </w:r>
    </w:p>
    <w:p w14:paraId="2EAB6207"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Práva a povinnosti pracovníků</w:t>
      </w:r>
    </w:p>
    <w:p w14:paraId="7FDC627B" w14:textId="77777777" w:rsidR="0047111A" w:rsidRPr="00502E11" w:rsidRDefault="0047111A" w:rsidP="009106A6">
      <w:pPr>
        <w:spacing w:after="0" w:line="276" w:lineRule="auto"/>
        <w:jc w:val="both"/>
        <w:rPr>
          <w:rFonts w:cstheme="minorHAnsi"/>
        </w:rPr>
      </w:pPr>
      <w:r w:rsidRPr="00502E11">
        <w:rPr>
          <w:rFonts w:cstheme="minorHAnsi"/>
        </w:rPr>
        <w:t>1. Jsou dána zákoníkem práce, školským zákonem, vyhláškou o základním vzdělávání, provozním řádem a dalšími obecně závaznými právními normami.</w:t>
      </w:r>
    </w:p>
    <w:p w14:paraId="44BB14E0" w14:textId="77777777" w:rsidR="0047111A" w:rsidRPr="00502E11" w:rsidRDefault="0047111A" w:rsidP="009106A6">
      <w:pPr>
        <w:spacing w:line="276" w:lineRule="auto"/>
        <w:rPr>
          <w:rFonts w:cstheme="minorHAnsi"/>
          <w:b/>
          <w:u w:val="single"/>
        </w:rPr>
      </w:pPr>
    </w:p>
    <w:p w14:paraId="581CA985"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Část VI.   Komunikační a informační systém</w:t>
      </w:r>
    </w:p>
    <w:p w14:paraId="41D74A5E"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Článek 15</w:t>
      </w:r>
    </w:p>
    <w:p w14:paraId="7B4CD043"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Komunikační systém</w:t>
      </w:r>
    </w:p>
    <w:p w14:paraId="4CDE8B8E" w14:textId="77777777" w:rsidR="0047111A" w:rsidRPr="00502E11" w:rsidRDefault="0047111A" w:rsidP="009106A6">
      <w:pPr>
        <w:numPr>
          <w:ilvl w:val="0"/>
          <w:numId w:val="3"/>
        </w:numPr>
        <w:spacing w:after="0" w:line="276" w:lineRule="auto"/>
        <w:rPr>
          <w:rFonts w:cstheme="minorHAnsi"/>
        </w:rPr>
      </w:pPr>
      <w:r w:rsidRPr="00502E11">
        <w:rPr>
          <w:rFonts w:cstheme="minorHAnsi"/>
        </w:rPr>
        <w:t>Zaměstnanci mají přístup k vedoucím pracovníkům denně.</w:t>
      </w:r>
    </w:p>
    <w:p w14:paraId="109CB21C" w14:textId="6620A19D" w:rsidR="0047111A" w:rsidRDefault="0047111A" w:rsidP="009106A6">
      <w:pPr>
        <w:spacing w:line="276" w:lineRule="auto"/>
        <w:rPr>
          <w:rFonts w:cstheme="minorHAnsi"/>
        </w:rPr>
      </w:pPr>
    </w:p>
    <w:p w14:paraId="0CE4EC30" w14:textId="77777777" w:rsidR="009106A6" w:rsidRPr="00502E11" w:rsidRDefault="009106A6" w:rsidP="009106A6">
      <w:pPr>
        <w:spacing w:line="276" w:lineRule="auto"/>
        <w:rPr>
          <w:rFonts w:cstheme="minorHAnsi"/>
        </w:rPr>
      </w:pPr>
    </w:p>
    <w:p w14:paraId="6669A8BF"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lastRenderedPageBreak/>
        <w:t>Článek 16</w:t>
      </w:r>
    </w:p>
    <w:p w14:paraId="7E7B99A6"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Informační systém</w:t>
      </w:r>
    </w:p>
    <w:p w14:paraId="66C27594" w14:textId="77777777" w:rsidR="0047111A" w:rsidRPr="00502E11" w:rsidRDefault="0047111A" w:rsidP="009106A6">
      <w:pPr>
        <w:spacing w:after="0" w:line="276" w:lineRule="auto"/>
        <w:jc w:val="both"/>
        <w:rPr>
          <w:rFonts w:cstheme="minorHAnsi"/>
        </w:rPr>
      </w:pPr>
      <w:r w:rsidRPr="00502E11">
        <w:rPr>
          <w:rFonts w:cstheme="minorHAnsi"/>
        </w:rPr>
        <w:t>1. Informace vstupující do školy přichází k ředitelce. Ředitelka rozhodne, komu bude informace poskytnuta, případně kdo záležitost nebo její část zpracuje.</w:t>
      </w:r>
    </w:p>
    <w:p w14:paraId="4D25ADC5" w14:textId="77777777" w:rsidR="0047111A" w:rsidRPr="00502E11" w:rsidRDefault="0047111A" w:rsidP="009106A6">
      <w:pPr>
        <w:spacing w:after="0" w:line="276" w:lineRule="auto"/>
        <w:jc w:val="both"/>
        <w:rPr>
          <w:rFonts w:cstheme="minorHAnsi"/>
        </w:rPr>
      </w:pPr>
      <w:r w:rsidRPr="00502E11">
        <w:rPr>
          <w:rFonts w:cstheme="minorHAnsi"/>
        </w:rPr>
        <w:t>2. Informace, které opouští školu jako oficiální stanovisko školy, musí být podepsány ředitelkou a opatřeny razítkem.</w:t>
      </w:r>
    </w:p>
    <w:p w14:paraId="398833D6" w14:textId="77777777" w:rsidR="0047111A" w:rsidRPr="00502E11" w:rsidRDefault="0047111A" w:rsidP="009106A6">
      <w:pPr>
        <w:spacing w:after="0" w:line="276" w:lineRule="auto"/>
        <w:jc w:val="both"/>
        <w:rPr>
          <w:rFonts w:cstheme="minorHAnsi"/>
        </w:rPr>
      </w:pPr>
      <w:r w:rsidRPr="00502E11">
        <w:rPr>
          <w:rFonts w:cstheme="minorHAnsi"/>
        </w:rPr>
        <w:t>4. Informace, které jsou potřebné pro větší počet pracovníků se zveřejňují prostřednictvím e – mailové pošty, informačního systému bakaláři případně v pedagogické radě.</w:t>
      </w:r>
    </w:p>
    <w:p w14:paraId="39396758" w14:textId="77777777" w:rsidR="0047111A" w:rsidRPr="00502E11" w:rsidRDefault="0047111A" w:rsidP="009106A6">
      <w:pPr>
        <w:spacing w:after="0" w:line="276" w:lineRule="auto"/>
        <w:jc w:val="both"/>
        <w:rPr>
          <w:rFonts w:cstheme="minorHAnsi"/>
        </w:rPr>
      </w:pPr>
      <w:r w:rsidRPr="00502E11">
        <w:rPr>
          <w:rFonts w:cstheme="minorHAnsi"/>
        </w:rPr>
        <w:t>5. Vyhlašování vnitřních směrnic a předpisů je prováděno vyhlášením na pedagogické či provozní poradě.</w:t>
      </w:r>
    </w:p>
    <w:p w14:paraId="76707942" w14:textId="77777777" w:rsidR="0047111A" w:rsidRPr="00502E11" w:rsidRDefault="0047111A" w:rsidP="009106A6">
      <w:pPr>
        <w:spacing w:after="0" w:line="276" w:lineRule="auto"/>
        <w:jc w:val="both"/>
        <w:rPr>
          <w:rFonts w:cstheme="minorHAnsi"/>
        </w:rPr>
      </w:pPr>
    </w:p>
    <w:p w14:paraId="71558568"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Článek 17</w:t>
      </w:r>
    </w:p>
    <w:p w14:paraId="78EBDC91" w14:textId="7E2598B2" w:rsidR="0047111A" w:rsidRPr="006A1FB3" w:rsidRDefault="0047111A" w:rsidP="009106A6">
      <w:pPr>
        <w:spacing w:after="0" w:line="276" w:lineRule="auto"/>
        <w:jc w:val="center"/>
        <w:rPr>
          <w:rFonts w:cstheme="minorHAnsi"/>
          <w:b/>
          <w:bCs/>
          <w:sz w:val="24"/>
          <w:szCs w:val="24"/>
        </w:rPr>
      </w:pPr>
      <w:r w:rsidRPr="006A1FB3">
        <w:rPr>
          <w:rFonts w:cstheme="minorHAnsi"/>
          <w:b/>
          <w:bCs/>
          <w:sz w:val="24"/>
          <w:szCs w:val="24"/>
        </w:rPr>
        <w:t>Vedoucí pracovníci a jejich kompetence:</w:t>
      </w:r>
      <w:r w:rsidR="00E77CDB" w:rsidRPr="006A1FB3">
        <w:rPr>
          <w:rFonts w:cstheme="minorHAnsi"/>
          <w:b/>
          <w:bCs/>
          <w:sz w:val="24"/>
          <w:szCs w:val="24"/>
        </w:rPr>
        <w:t xml:space="preserve"> viz příloha</w:t>
      </w:r>
      <w:r w:rsidR="00B500A4" w:rsidRPr="006A1FB3">
        <w:rPr>
          <w:rFonts w:cstheme="minorHAnsi"/>
          <w:b/>
          <w:bCs/>
          <w:sz w:val="24"/>
          <w:szCs w:val="24"/>
        </w:rPr>
        <w:t xml:space="preserve"> č.1</w:t>
      </w:r>
    </w:p>
    <w:p w14:paraId="66330573" w14:textId="77777777" w:rsidR="0047111A" w:rsidRPr="006A1FB3" w:rsidRDefault="0047111A" w:rsidP="009106A6">
      <w:pPr>
        <w:spacing w:after="0" w:line="276" w:lineRule="auto"/>
        <w:jc w:val="center"/>
        <w:rPr>
          <w:rFonts w:cstheme="minorHAnsi"/>
          <w:b/>
          <w:sz w:val="24"/>
          <w:szCs w:val="24"/>
        </w:rPr>
      </w:pPr>
      <w:r w:rsidRPr="006A1FB3">
        <w:rPr>
          <w:rFonts w:cstheme="minorHAnsi"/>
          <w:b/>
          <w:sz w:val="24"/>
          <w:szCs w:val="24"/>
        </w:rPr>
        <w:t>Závěrečná ustanovení</w:t>
      </w:r>
    </w:p>
    <w:p w14:paraId="4E650689" w14:textId="77777777" w:rsidR="0047111A" w:rsidRPr="00502E11" w:rsidRDefault="0047111A" w:rsidP="009106A6">
      <w:pPr>
        <w:spacing w:line="276" w:lineRule="auto"/>
        <w:rPr>
          <w:rFonts w:cstheme="minorHAnsi"/>
        </w:rPr>
      </w:pPr>
    </w:p>
    <w:p w14:paraId="14B895FB" w14:textId="77777777" w:rsidR="0047111A" w:rsidRPr="00502E11" w:rsidRDefault="0047111A" w:rsidP="009106A6">
      <w:pPr>
        <w:numPr>
          <w:ilvl w:val="0"/>
          <w:numId w:val="4"/>
        </w:numPr>
        <w:spacing w:after="0" w:line="276" w:lineRule="auto"/>
        <w:jc w:val="both"/>
        <w:rPr>
          <w:rFonts w:cstheme="minorHAnsi"/>
        </w:rPr>
      </w:pPr>
      <w:r w:rsidRPr="00502E11">
        <w:rPr>
          <w:rFonts w:cstheme="minorHAnsi"/>
        </w:rPr>
        <w:t>Zrušuje se předchozí znění této směrnice. Uložení směrnice v archivu školy se řídí Spisovým a skartačním řádem školy.</w:t>
      </w:r>
    </w:p>
    <w:p w14:paraId="085E7A5B" w14:textId="12AAB580" w:rsidR="0047111A" w:rsidRPr="00502E11" w:rsidRDefault="0047111A" w:rsidP="009106A6">
      <w:pPr>
        <w:numPr>
          <w:ilvl w:val="0"/>
          <w:numId w:val="4"/>
        </w:numPr>
        <w:spacing w:after="0" w:line="276" w:lineRule="auto"/>
        <w:jc w:val="both"/>
        <w:rPr>
          <w:rFonts w:cstheme="minorHAnsi"/>
        </w:rPr>
      </w:pPr>
      <w:r w:rsidRPr="00502E11">
        <w:rPr>
          <w:rFonts w:cstheme="minorHAnsi"/>
        </w:rPr>
        <w:t xml:space="preserve">Směrnice nabývá účinnosti dnem: </w:t>
      </w:r>
      <w:r w:rsidR="00B500A4" w:rsidRPr="00502E11">
        <w:rPr>
          <w:rFonts w:cstheme="minorHAnsi"/>
        </w:rPr>
        <w:t>1</w:t>
      </w:r>
      <w:r w:rsidRPr="00502E11">
        <w:rPr>
          <w:rFonts w:cstheme="minorHAnsi"/>
        </w:rPr>
        <w:t>. 9. 2024</w:t>
      </w:r>
    </w:p>
    <w:p w14:paraId="2B88A311" w14:textId="77777777" w:rsidR="0047111A" w:rsidRPr="00502E11" w:rsidRDefault="0047111A" w:rsidP="009106A6">
      <w:pPr>
        <w:spacing w:line="276" w:lineRule="auto"/>
        <w:rPr>
          <w:rFonts w:cstheme="minorHAnsi"/>
        </w:rPr>
      </w:pPr>
    </w:p>
    <w:p w14:paraId="33E48AE2" w14:textId="77777777" w:rsidR="0047111A" w:rsidRPr="00502E11" w:rsidRDefault="0047111A" w:rsidP="009106A6">
      <w:pPr>
        <w:spacing w:line="276" w:lineRule="auto"/>
        <w:rPr>
          <w:rFonts w:cstheme="minorHAnsi"/>
        </w:rPr>
      </w:pPr>
    </w:p>
    <w:p w14:paraId="61B0D36C" w14:textId="77777777" w:rsidR="0047111A" w:rsidRPr="00502E11" w:rsidRDefault="0047111A" w:rsidP="009106A6">
      <w:pPr>
        <w:spacing w:line="276" w:lineRule="auto"/>
        <w:rPr>
          <w:rFonts w:cstheme="minorHAnsi"/>
        </w:rPr>
      </w:pPr>
    </w:p>
    <w:p w14:paraId="7B3FC40C" w14:textId="77777777" w:rsidR="00E77CDB" w:rsidRPr="00502E11" w:rsidRDefault="00E77CDB" w:rsidP="009106A6">
      <w:pPr>
        <w:spacing w:line="276" w:lineRule="auto"/>
        <w:rPr>
          <w:rFonts w:cstheme="minorHAnsi"/>
        </w:rPr>
      </w:pPr>
    </w:p>
    <w:p w14:paraId="032BF912" w14:textId="4948AB53" w:rsidR="0047111A" w:rsidRPr="00502E11" w:rsidRDefault="0047111A" w:rsidP="009106A6">
      <w:pPr>
        <w:spacing w:line="276" w:lineRule="auto"/>
        <w:rPr>
          <w:rFonts w:cstheme="minorHAnsi"/>
        </w:rPr>
      </w:pPr>
      <w:r w:rsidRPr="00502E11">
        <w:rPr>
          <w:rFonts w:cstheme="minorHAnsi"/>
        </w:rPr>
        <w:t>Ve Vysoké Peci, dne</w:t>
      </w:r>
      <w:r w:rsidR="00E77CDB" w:rsidRPr="00502E11">
        <w:rPr>
          <w:rFonts w:cstheme="minorHAnsi"/>
        </w:rPr>
        <w:t xml:space="preserve"> 2</w:t>
      </w:r>
      <w:r w:rsidR="007A15C4" w:rsidRPr="00502E11">
        <w:rPr>
          <w:rFonts w:cstheme="minorHAnsi"/>
        </w:rPr>
        <w:t>8</w:t>
      </w:r>
      <w:r w:rsidR="00E77CDB" w:rsidRPr="00502E11">
        <w:rPr>
          <w:rFonts w:cstheme="minorHAnsi"/>
        </w:rPr>
        <w:t>.</w:t>
      </w:r>
      <w:r w:rsidR="006A1FB3">
        <w:rPr>
          <w:rFonts w:cstheme="minorHAnsi"/>
        </w:rPr>
        <w:t xml:space="preserve"> </w:t>
      </w:r>
      <w:r w:rsidR="00E77CDB" w:rsidRPr="00502E11">
        <w:rPr>
          <w:rFonts w:cstheme="minorHAnsi"/>
        </w:rPr>
        <w:t xml:space="preserve">8. 2024                                               </w:t>
      </w:r>
      <w:r w:rsidR="006A1FB3">
        <w:rPr>
          <w:rFonts w:cstheme="minorHAnsi"/>
        </w:rPr>
        <w:t xml:space="preserve">                                    </w:t>
      </w:r>
      <w:r w:rsidR="00E77CDB" w:rsidRPr="00502E11">
        <w:rPr>
          <w:rFonts w:cstheme="minorHAnsi"/>
        </w:rPr>
        <w:t xml:space="preserve"> </w:t>
      </w:r>
      <w:r w:rsidRPr="00502E11">
        <w:rPr>
          <w:rFonts w:cstheme="minorHAnsi"/>
        </w:rPr>
        <w:t>Mgr. Iveta Wjtowiczová</w:t>
      </w:r>
    </w:p>
    <w:p w14:paraId="72C86212" w14:textId="3D67920D" w:rsidR="0047111A" w:rsidRPr="00502E11" w:rsidRDefault="0047111A" w:rsidP="009106A6">
      <w:pPr>
        <w:spacing w:line="276" w:lineRule="auto"/>
        <w:rPr>
          <w:rFonts w:cstheme="minorHAnsi"/>
        </w:rPr>
      </w:pPr>
      <w:r w:rsidRPr="00502E11">
        <w:rPr>
          <w:rFonts w:cstheme="minorHAnsi"/>
        </w:rPr>
        <w:t xml:space="preserve">                                                                                                             </w:t>
      </w:r>
      <w:r w:rsidR="006A1FB3">
        <w:rPr>
          <w:rFonts w:cstheme="minorHAnsi"/>
        </w:rPr>
        <w:t xml:space="preserve">                                          </w:t>
      </w:r>
      <w:r w:rsidRPr="00502E11">
        <w:rPr>
          <w:rFonts w:cstheme="minorHAnsi"/>
        </w:rPr>
        <w:t xml:space="preserve"> ředitelka školy</w:t>
      </w:r>
    </w:p>
    <w:sectPr w:rsidR="0047111A" w:rsidRPr="00502E1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1681B" w14:textId="77777777" w:rsidR="00DD6B55" w:rsidRDefault="00DD6B55" w:rsidP="00782C15">
      <w:pPr>
        <w:spacing w:after="0" w:line="240" w:lineRule="auto"/>
      </w:pPr>
      <w:r>
        <w:separator/>
      </w:r>
    </w:p>
  </w:endnote>
  <w:endnote w:type="continuationSeparator" w:id="0">
    <w:p w14:paraId="576EB7A2" w14:textId="77777777" w:rsidR="00DD6B55" w:rsidRDefault="00DD6B55" w:rsidP="00782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2021559"/>
      <w:docPartObj>
        <w:docPartGallery w:val="Page Numbers (Bottom of Page)"/>
        <w:docPartUnique/>
      </w:docPartObj>
    </w:sdtPr>
    <w:sdtContent>
      <w:p w14:paraId="43284CCC" w14:textId="4FD27BC4" w:rsidR="00857C4B" w:rsidRDefault="00857C4B">
        <w:pPr>
          <w:pStyle w:val="Zpat"/>
          <w:jc w:val="right"/>
        </w:pPr>
        <w:r>
          <w:fldChar w:fldCharType="begin"/>
        </w:r>
        <w:r>
          <w:instrText>PAGE   \* MERGEFORMAT</w:instrText>
        </w:r>
        <w:r>
          <w:fldChar w:fldCharType="separate"/>
        </w:r>
        <w:r>
          <w:t>2</w:t>
        </w:r>
        <w:r>
          <w:fldChar w:fldCharType="end"/>
        </w:r>
      </w:p>
    </w:sdtContent>
  </w:sdt>
  <w:p w14:paraId="65C515B6" w14:textId="77777777" w:rsidR="00857C4B" w:rsidRDefault="00857C4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09943" w14:textId="77777777" w:rsidR="00DD6B55" w:rsidRDefault="00DD6B55" w:rsidP="00782C15">
      <w:pPr>
        <w:spacing w:after="0" w:line="240" w:lineRule="auto"/>
      </w:pPr>
      <w:r>
        <w:separator/>
      </w:r>
    </w:p>
  </w:footnote>
  <w:footnote w:type="continuationSeparator" w:id="0">
    <w:p w14:paraId="25C509D6" w14:textId="77777777" w:rsidR="00DD6B55" w:rsidRDefault="00DD6B55" w:rsidP="00782C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C5535"/>
    <w:multiLevelType w:val="hybridMultilevel"/>
    <w:tmpl w:val="32AA13C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500E77F9"/>
    <w:multiLevelType w:val="multilevel"/>
    <w:tmpl w:val="9A5AEB02"/>
    <w:lvl w:ilvl="0">
      <w:start w:val="1"/>
      <w:numFmt w:val="decimal"/>
      <w:lvlText w:val="%1."/>
      <w:lvlJc w:val="left"/>
      <w:pPr>
        <w:ind w:left="360" w:hanging="360"/>
      </w:pPr>
    </w:lvl>
    <w:lvl w:ilvl="1">
      <w:start w:val="1"/>
      <w:numFmt w:val="decimal"/>
      <w:lvlText w:val="%1.%2."/>
      <w:lvlJc w:val="left"/>
      <w:pPr>
        <w:ind w:left="3540" w:hanging="360"/>
      </w:pPr>
    </w:lvl>
    <w:lvl w:ilvl="2">
      <w:start w:val="1"/>
      <w:numFmt w:val="decimal"/>
      <w:lvlText w:val="%1.%2.%3."/>
      <w:lvlJc w:val="left"/>
      <w:pPr>
        <w:ind w:left="7080" w:hanging="720"/>
      </w:pPr>
    </w:lvl>
    <w:lvl w:ilvl="3">
      <w:start w:val="1"/>
      <w:numFmt w:val="decimal"/>
      <w:lvlText w:val="%1.%2.%3.%4."/>
      <w:lvlJc w:val="left"/>
      <w:pPr>
        <w:ind w:left="10260" w:hanging="720"/>
      </w:pPr>
    </w:lvl>
    <w:lvl w:ilvl="4">
      <w:start w:val="1"/>
      <w:numFmt w:val="decimal"/>
      <w:lvlText w:val="%1.%2.%3.%4.%5."/>
      <w:lvlJc w:val="left"/>
      <w:pPr>
        <w:ind w:left="13800" w:hanging="1080"/>
      </w:pPr>
    </w:lvl>
    <w:lvl w:ilvl="5">
      <w:start w:val="1"/>
      <w:numFmt w:val="decimal"/>
      <w:lvlText w:val="%1.%2.%3.%4.%5.%6."/>
      <w:lvlJc w:val="left"/>
      <w:pPr>
        <w:ind w:left="16980" w:hanging="1080"/>
      </w:pPr>
    </w:lvl>
    <w:lvl w:ilvl="6">
      <w:start w:val="1"/>
      <w:numFmt w:val="decimal"/>
      <w:lvlText w:val="%1.%2.%3.%4.%5.%6.%7."/>
      <w:lvlJc w:val="left"/>
      <w:pPr>
        <w:ind w:left="20520" w:hanging="1440"/>
      </w:pPr>
    </w:lvl>
    <w:lvl w:ilvl="7">
      <w:start w:val="1"/>
      <w:numFmt w:val="decimal"/>
      <w:lvlText w:val="%1.%2.%3.%4.%5.%6.%7.%8."/>
      <w:lvlJc w:val="left"/>
      <w:pPr>
        <w:ind w:left="23700" w:hanging="1440"/>
      </w:pPr>
    </w:lvl>
    <w:lvl w:ilvl="8">
      <w:start w:val="1"/>
      <w:numFmt w:val="decimal"/>
      <w:lvlText w:val="%1.%2.%3.%4.%5.%6.%7.%8.%9."/>
      <w:lvlJc w:val="left"/>
      <w:pPr>
        <w:ind w:left="27240" w:hanging="1800"/>
      </w:pPr>
    </w:lvl>
  </w:abstractNum>
  <w:abstractNum w:abstractNumId="2" w15:restartNumberingAfterBreak="0">
    <w:nsid w:val="5C3D57F5"/>
    <w:multiLevelType w:val="multilevel"/>
    <w:tmpl w:val="1346C4C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 w15:restartNumberingAfterBreak="0">
    <w:nsid w:val="6B4214B7"/>
    <w:multiLevelType w:val="multilevel"/>
    <w:tmpl w:val="C7C2F048"/>
    <w:lvl w:ilvl="0">
      <w:start w:val="1"/>
      <w:numFmt w:val="decimal"/>
      <w:lvlText w:val="%1."/>
      <w:lvlJc w:val="left"/>
      <w:pPr>
        <w:ind w:left="360" w:hanging="360"/>
      </w:pPr>
    </w:lvl>
    <w:lvl w:ilvl="1">
      <w:start w:val="1"/>
      <w:numFmt w:val="decimal"/>
      <w:lvlText w:val="%1.%2."/>
      <w:lvlJc w:val="left"/>
      <w:pPr>
        <w:ind w:left="3540" w:hanging="360"/>
      </w:pPr>
    </w:lvl>
    <w:lvl w:ilvl="2">
      <w:start w:val="1"/>
      <w:numFmt w:val="decimal"/>
      <w:lvlText w:val="%1.%2.%3."/>
      <w:lvlJc w:val="left"/>
      <w:pPr>
        <w:ind w:left="7080" w:hanging="720"/>
      </w:pPr>
    </w:lvl>
    <w:lvl w:ilvl="3">
      <w:start w:val="1"/>
      <w:numFmt w:val="decimal"/>
      <w:lvlText w:val="%1.%2.%3.%4."/>
      <w:lvlJc w:val="left"/>
      <w:pPr>
        <w:ind w:left="10260" w:hanging="720"/>
      </w:pPr>
    </w:lvl>
    <w:lvl w:ilvl="4">
      <w:start w:val="1"/>
      <w:numFmt w:val="decimal"/>
      <w:lvlText w:val="%1.%2.%3.%4.%5."/>
      <w:lvlJc w:val="left"/>
      <w:pPr>
        <w:ind w:left="13800" w:hanging="1080"/>
      </w:pPr>
    </w:lvl>
    <w:lvl w:ilvl="5">
      <w:start w:val="1"/>
      <w:numFmt w:val="decimal"/>
      <w:lvlText w:val="%1.%2.%3.%4.%5.%6."/>
      <w:lvlJc w:val="left"/>
      <w:pPr>
        <w:ind w:left="16980" w:hanging="1080"/>
      </w:pPr>
    </w:lvl>
    <w:lvl w:ilvl="6">
      <w:start w:val="1"/>
      <w:numFmt w:val="decimal"/>
      <w:lvlText w:val="%1.%2.%3.%4.%5.%6.%7."/>
      <w:lvlJc w:val="left"/>
      <w:pPr>
        <w:ind w:left="20520" w:hanging="1440"/>
      </w:pPr>
    </w:lvl>
    <w:lvl w:ilvl="7">
      <w:start w:val="1"/>
      <w:numFmt w:val="decimal"/>
      <w:lvlText w:val="%1.%2.%3.%4.%5.%6.%7.%8."/>
      <w:lvlJc w:val="left"/>
      <w:pPr>
        <w:ind w:left="23700" w:hanging="1440"/>
      </w:pPr>
    </w:lvl>
    <w:lvl w:ilvl="8">
      <w:start w:val="1"/>
      <w:numFmt w:val="decimal"/>
      <w:lvlText w:val="%1.%2.%3.%4.%5.%6.%7.%8.%9."/>
      <w:lvlJc w:val="left"/>
      <w:pPr>
        <w:ind w:left="27240" w:hanging="1800"/>
      </w:pPr>
    </w:lvl>
  </w:abstractNum>
  <w:num w:numId="1" w16cid:durableId="48498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56760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43196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2531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11A"/>
    <w:rsid w:val="000F42E2"/>
    <w:rsid w:val="001B08D6"/>
    <w:rsid w:val="001C6E84"/>
    <w:rsid w:val="00215FA8"/>
    <w:rsid w:val="003017B6"/>
    <w:rsid w:val="003F18AB"/>
    <w:rsid w:val="0047111A"/>
    <w:rsid w:val="00484D02"/>
    <w:rsid w:val="004A6404"/>
    <w:rsid w:val="004B3C62"/>
    <w:rsid w:val="00502E11"/>
    <w:rsid w:val="00505211"/>
    <w:rsid w:val="005D53C2"/>
    <w:rsid w:val="005F375F"/>
    <w:rsid w:val="00647B67"/>
    <w:rsid w:val="00695C41"/>
    <w:rsid w:val="006A1FB3"/>
    <w:rsid w:val="0074600A"/>
    <w:rsid w:val="00782C15"/>
    <w:rsid w:val="007A15C4"/>
    <w:rsid w:val="007B4A4E"/>
    <w:rsid w:val="00813FE9"/>
    <w:rsid w:val="00857C4B"/>
    <w:rsid w:val="00892501"/>
    <w:rsid w:val="008F6175"/>
    <w:rsid w:val="009106A6"/>
    <w:rsid w:val="00921E81"/>
    <w:rsid w:val="009835E3"/>
    <w:rsid w:val="009920B4"/>
    <w:rsid w:val="00B500A4"/>
    <w:rsid w:val="00BB5868"/>
    <w:rsid w:val="00D24868"/>
    <w:rsid w:val="00D52514"/>
    <w:rsid w:val="00DD6B55"/>
    <w:rsid w:val="00E51612"/>
    <w:rsid w:val="00E77C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06F53"/>
  <w15:chartTrackingRefBased/>
  <w15:docId w15:val="{9757B8DB-6548-4F11-9EE4-0DA466444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initionTerm">
    <w:name w:val="Definition Term"/>
    <w:basedOn w:val="Normln"/>
    <w:next w:val="Normln"/>
    <w:rsid w:val="008F6175"/>
    <w:pPr>
      <w:widowControl w:val="0"/>
      <w:overflowPunct w:val="0"/>
      <w:autoSpaceDE w:val="0"/>
      <w:autoSpaceDN w:val="0"/>
      <w:adjustRightInd w:val="0"/>
      <w:spacing w:after="0" w:line="240" w:lineRule="auto"/>
    </w:pPr>
    <w:rPr>
      <w:rFonts w:ascii="Times New Roman" w:eastAsia="Times New Roman" w:hAnsi="Times New Roman" w:cs="Times New Roman"/>
      <w:kern w:val="0"/>
      <w:sz w:val="24"/>
      <w:szCs w:val="20"/>
      <w:lang w:eastAsia="cs-CZ"/>
      <w14:ligatures w14:val="none"/>
    </w:rPr>
  </w:style>
  <w:style w:type="paragraph" w:styleId="Odstavecseseznamem">
    <w:name w:val="List Paragraph"/>
    <w:basedOn w:val="Normln"/>
    <w:uiPriority w:val="34"/>
    <w:qFormat/>
    <w:rsid w:val="00B500A4"/>
    <w:pPr>
      <w:ind w:left="720"/>
      <w:contextualSpacing/>
    </w:pPr>
  </w:style>
  <w:style w:type="paragraph" w:styleId="Zhlav">
    <w:name w:val="header"/>
    <w:basedOn w:val="Normln"/>
    <w:link w:val="ZhlavChar"/>
    <w:uiPriority w:val="99"/>
    <w:unhideWhenUsed/>
    <w:rsid w:val="00782C1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82C15"/>
  </w:style>
  <w:style w:type="paragraph" w:styleId="Zpat">
    <w:name w:val="footer"/>
    <w:basedOn w:val="Normln"/>
    <w:link w:val="ZpatChar"/>
    <w:uiPriority w:val="99"/>
    <w:unhideWhenUsed/>
    <w:rsid w:val="00782C15"/>
    <w:pPr>
      <w:tabs>
        <w:tab w:val="center" w:pos="4536"/>
        <w:tab w:val="right" w:pos="9072"/>
      </w:tabs>
      <w:spacing w:after="0" w:line="240" w:lineRule="auto"/>
    </w:pPr>
  </w:style>
  <w:style w:type="character" w:customStyle="1" w:styleId="ZpatChar">
    <w:name w:val="Zápatí Char"/>
    <w:basedOn w:val="Standardnpsmoodstavce"/>
    <w:link w:val="Zpat"/>
    <w:uiPriority w:val="99"/>
    <w:rsid w:val="00782C15"/>
  </w:style>
  <w:style w:type="table" w:styleId="Mkatabulky">
    <w:name w:val="Table Grid"/>
    <w:basedOn w:val="Normlntabulka"/>
    <w:uiPriority w:val="39"/>
    <w:rsid w:val="004A6404"/>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23784">
      <w:bodyDiv w:val="1"/>
      <w:marLeft w:val="0"/>
      <w:marRight w:val="0"/>
      <w:marTop w:val="0"/>
      <w:marBottom w:val="0"/>
      <w:divBdr>
        <w:top w:val="none" w:sz="0" w:space="0" w:color="auto"/>
        <w:left w:val="none" w:sz="0" w:space="0" w:color="auto"/>
        <w:bottom w:val="none" w:sz="0" w:space="0" w:color="auto"/>
        <w:right w:val="none" w:sz="0" w:space="0" w:color="auto"/>
      </w:divBdr>
    </w:div>
    <w:div w:id="1098716555">
      <w:bodyDiv w:val="1"/>
      <w:marLeft w:val="0"/>
      <w:marRight w:val="0"/>
      <w:marTop w:val="0"/>
      <w:marBottom w:val="0"/>
      <w:divBdr>
        <w:top w:val="none" w:sz="0" w:space="0" w:color="auto"/>
        <w:left w:val="none" w:sz="0" w:space="0" w:color="auto"/>
        <w:bottom w:val="none" w:sz="0" w:space="0" w:color="auto"/>
        <w:right w:val="none" w:sz="0" w:space="0" w:color="auto"/>
      </w:divBdr>
    </w:div>
    <w:div w:id="1223367408">
      <w:bodyDiv w:val="1"/>
      <w:marLeft w:val="0"/>
      <w:marRight w:val="0"/>
      <w:marTop w:val="0"/>
      <w:marBottom w:val="0"/>
      <w:divBdr>
        <w:top w:val="none" w:sz="0" w:space="0" w:color="auto"/>
        <w:left w:val="none" w:sz="0" w:space="0" w:color="auto"/>
        <w:bottom w:val="none" w:sz="0" w:space="0" w:color="auto"/>
        <w:right w:val="none" w:sz="0" w:space="0" w:color="auto"/>
      </w:divBdr>
    </w:div>
    <w:div w:id="1268076830">
      <w:bodyDiv w:val="1"/>
      <w:marLeft w:val="0"/>
      <w:marRight w:val="0"/>
      <w:marTop w:val="0"/>
      <w:marBottom w:val="0"/>
      <w:divBdr>
        <w:top w:val="none" w:sz="0" w:space="0" w:color="auto"/>
        <w:left w:val="none" w:sz="0" w:space="0" w:color="auto"/>
        <w:bottom w:val="none" w:sz="0" w:space="0" w:color="auto"/>
        <w:right w:val="none" w:sz="0" w:space="0" w:color="auto"/>
      </w:divBdr>
    </w:div>
    <w:div w:id="1453593054">
      <w:bodyDiv w:val="1"/>
      <w:marLeft w:val="0"/>
      <w:marRight w:val="0"/>
      <w:marTop w:val="0"/>
      <w:marBottom w:val="0"/>
      <w:divBdr>
        <w:top w:val="none" w:sz="0" w:space="0" w:color="auto"/>
        <w:left w:val="none" w:sz="0" w:space="0" w:color="auto"/>
        <w:bottom w:val="none" w:sz="0" w:space="0" w:color="auto"/>
        <w:right w:val="none" w:sz="0" w:space="0" w:color="auto"/>
      </w:divBdr>
    </w:div>
    <w:div w:id="182126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1603</Words>
  <Characters>9461</Characters>
  <Application>Microsoft Office Word</Application>
  <DocSecurity>0</DocSecurity>
  <Lines>78</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Ingrid Balážová</cp:lastModifiedBy>
  <cp:revision>27</cp:revision>
  <cp:lastPrinted>2025-10-29T16:00:00Z</cp:lastPrinted>
  <dcterms:created xsi:type="dcterms:W3CDTF">2025-01-11T10:13:00Z</dcterms:created>
  <dcterms:modified xsi:type="dcterms:W3CDTF">2025-10-29T16:01:00Z</dcterms:modified>
</cp:coreProperties>
</file>